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35FC4" w14:textId="77777777" w:rsidR="001E1A8D" w:rsidRPr="00801E5C" w:rsidRDefault="001E1A8D" w:rsidP="001E1A8D">
      <w:pPr>
        <w:spacing w:after="0"/>
        <w:rPr>
          <w:b/>
          <w:sz w:val="32"/>
        </w:rPr>
      </w:pPr>
    </w:p>
    <w:tbl>
      <w:tblPr>
        <w:tblStyle w:val="TableGrid"/>
        <w:tblW w:w="0" w:type="auto"/>
        <w:tblLook w:val="04A0" w:firstRow="1" w:lastRow="0" w:firstColumn="1" w:lastColumn="0" w:noHBand="0" w:noVBand="1"/>
      </w:tblPr>
      <w:tblGrid>
        <w:gridCol w:w="2405"/>
        <w:gridCol w:w="7223"/>
      </w:tblGrid>
      <w:tr w:rsidR="00801E5C" w14:paraId="77FB2333" w14:textId="77777777" w:rsidTr="00801E5C">
        <w:tc>
          <w:tcPr>
            <w:tcW w:w="9628" w:type="dxa"/>
            <w:gridSpan w:val="2"/>
            <w:shd w:val="clear" w:color="auto" w:fill="BFBFBF" w:themeFill="background1" w:themeFillShade="BF"/>
          </w:tcPr>
          <w:p w14:paraId="526B4321" w14:textId="054CE7BC" w:rsidR="00801E5C" w:rsidRDefault="008D5593" w:rsidP="00F86730">
            <w:pPr>
              <w:jc w:val="both"/>
            </w:pPr>
            <w:r>
              <w:rPr>
                <w:b/>
                <w:sz w:val="32"/>
              </w:rPr>
              <w:t>Job</w:t>
            </w:r>
            <w:r w:rsidR="00C5284C">
              <w:rPr>
                <w:b/>
                <w:sz w:val="32"/>
              </w:rPr>
              <w:t xml:space="preserve"> Profile</w:t>
            </w:r>
          </w:p>
        </w:tc>
      </w:tr>
      <w:tr w:rsidR="00801E5C" w14:paraId="45F8A342" w14:textId="77777777" w:rsidTr="00F86730">
        <w:tc>
          <w:tcPr>
            <w:tcW w:w="2405" w:type="dxa"/>
            <w:shd w:val="clear" w:color="auto" w:fill="D9D9D9" w:themeFill="background1" w:themeFillShade="D9"/>
          </w:tcPr>
          <w:p w14:paraId="586BEBDE" w14:textId="2A5FB19D" w:rsidR="00801E5C" w:rsidRPr="00801E5C" w:rsidRDefault="008D5593" w:rsidP="00801E5C">
            <w:pPr>
              <w:rPr>
                <w:b/>
                <w:sz w:val="28"/>
              </w:rPr>
            </w:pPr>
            <w:r>
              <w:rPr>
                <w:b/>
                <w:sz w:val="28"/>
              </w:rPr>
              <w:t>Job</w:t>
            </w:r>
            <w:r w:rsidR="00F86730">
              <w:rPr>
                <w:b/>
                <w:sz w:val="28"/>
              </w:rPr>
              <w:t xml:space="preserve"> Title</w:t>
            </w:r>
          </w:p>
        </w:tc>
        <w:tc>
          <w:tcPr>
            <w:tcW w:w="7223" w:type="dxa"/>
            <w:shd w:val="clear" w:color="auto" w:fill="D9D9D9" w:themeFill="background1" w:themeFillShade="D9"/>
          </w:tcPr>
          <w:p w14:paraId="3F449AEF" w14:textId="4BD4694E" w:rsidR="00801E5C" w:rsidRPr="00F86730" w:rsidRDefault="003F7B39" w:rsidP="00801E5C">
            <w:pPr>
              <w:rPr>
                <w:b/>
                <w:sz w:val="28"/>
              </w:rPr>
            </w:pPr>
            <w:r>
              <w:rPr>
                <w:b/>
                <w:sz w:val="28"/>
              </w:rPr>
              <w:t>Generic Support Worker</w:t>
            </w:r>
          </w:p>
        </w:tc>
      </w:tr>
      <w:tr w:rsidR="00F86730" w14:paraId="199560F8" w14:textId="77777777" w:rsidTr="00F86730">
        <w:tc>
          <w:tcPr>
            <w:tcW w:w="2405" w:type="dxa"/>
            <w:shd w:val="clear" w:color="auto" w:fill="D9D9D9" w:themeFill="background1" w:themeFillShade="D9"/>
          </w:tcPr>
          <w:p w14:paraId="79381E91" w14:textId="741D4AA0" w:rsidR="00F86730" w:rsidRPr="00801E5C" w:rsidRDefault="00F86730" w:rsidP="00F86730">
            <w:pPr>
              <w:rPr>
                <w:b/>
                <w:sz w:val="28"/>
              </w:rPr>
            </w:pPr>
            <w:r w:rsidRPr="00801E5C">
              <w:rPr>
                <w:b/>
                <w:sz w:val="28"/>
              </w:rPr>
              <w:t>Hours per Week</w:t>
            </w:r>
          </w:p>
        </w:tc>
        <w:tc>
          <w:tcPr>
            <w:tcW w:w="7223" w:type="dxa"/>
          </w:tcPr>
          <w:p w14:paraId="78F99350" w14:textId="48F62C55" w:rsidR="00F86730" w:rsidRDefault="003F7B39" w:rsidP="00F86730">
            <w:pPr>
              <w:rPr>
                <w:sz w:val="28"/>
              </w:rPr>
            </w:pPr>
            <w:r>
              <w:rPr>
                <w:sz w:val="28"/>
              </w:rPr>
              <w:t>37</w:t>
            </w:r>
          </w:p>
        </w:tc>
      </w:tr>
      <w:tr w:rsidR="00F86730" w14:paraId="28C6ACD7" w14:textId="77777777" w:rsidTr="00F86730">
        <w:tc>
          <w:tcPr>
            <w:tcW w:w="2405" w:type="dxa"/>
            <w:shd w:val="clear" w:color="auto" w:fill="D9D9D9" w:themeFill="background1" w:themeFillShade="D9"/>
          </w:tcPr>
          <w:p w14:paraId="6E9BEC0C" w14:textId="0B9212AB" w:rsidR="00F86730" w:rsidRPr="00801E5C" w:rsidRDefault="00F86730" w:rsidP="00F86730">
            <w:pPr>
              <w:rPr>
                <w:b/>
                <w:sz w:val="28"/>
              </w:rPr>
            </w:pPr>
            <w:r w:rsidRPr="00801E5C">
              <w:rPr>
                <w:b/>
                <w:sz w:val="28"/>
              </w:rPr>
              <w:t>Salary</w:t>
            </w:r>
          </w:p>
        </w:tc>
        <w:tc>
          <w:tcPr>
            <w:tcW w:w="7223" w:type="dxa"/>
          </w:tcPr>
          <w:p w14:paraId="6EBB76BA" w14:textId="223D2978" w:rsidR="00F86730" w:rsidRPr="00801E5C" w:rsidRDefault="003C3F56" w:rsidP="00F86730">
            <w:pPr>
              <w:rPr>
                <w:sz w:val="28"/>
              </w:rPr>
            </w:pPr>
            <w:r>
              <w:rPr>
                <w:sz w:val="28"/>
              </w:rPr>
              <w:t>Up to £19,782</w:t>
            </w:r>
            <w:r w:rsidR="003F7B39">
              <w:rPr>
                <w:sz w:val="28"/>
              </w:rPr>
              <w:t xml:space="preserve"> FTE (dependent upon experience)</w:t>
            </w:r>
          </w:p>
        </w:tc>
      </w:tr>
      <w:tr w:rsidR="00F86730" w14:paraId="1D6B3C89" w14:textId="77777777" w:rsidTr="00F86730">
        <w:tc>
          <w:tcPr>
            <w:tcW w:w="2405" w:type="dxa"/>
            <w:shd w:val="clear" w:color="auto" w:fill="D9D9D9" w:themeFill="background1" w:themeFillShade="D9"/>
          </w:tcPr>
          <w:p w14:paraId="68E183E7" w14:textId="3DD80D06" w:rsidR="00F86730" w:rsidRPr="00801E5C" w:rsidRDefault="00F86730" w:rsidP="00F86730">
            <w:pPr>
              <w:rPr>
                <w:b/>
                <w:sz w:val="28"/>
              </w:rPr>
            </w:pPr>
            <w:r w:rsidRPr="00801E5C">
              <w:rPr>
                <w:b/>
                <w:sz w:val="28"/>
              </w:rPr>
              <w:t>Responsible to</w:t>
            </w:r>
          </w:p>
        </w:tc>
        <w:tc>
          <w:tcPr>
            <w:tcW w:w="7223" w:type="dxa"/>
          </w:tcPr>
          <w:p w14:paraId="2E8E1FEB" w14:textId="2C8D1191" w:rsidR="00F86730" w:rsidRPr="00801E5C" w:rsidRDefault="003F7B39" w:rsidP="00F86730">
            <w:pPr>
              <w:rPr>
                <w:sz w:val="28"/>
              </w:rPr>
            </w:pPr>
            <w:r>
              <w:rPr>
                <w:sz w:val="28"/>
              </w:rPr>
              <w:t>Support Services Team Manager</w:t>
            </w:r>
          </w:p>
        </w:tc>
      </w:tr>
      <w:tr w:rsidR="00F86730" w14:paraId="6C5917E9" w14:textId="77777777" w:rsidTr="00F86730">
        <w:tc>
          <w:tcPr>
            <w:tcW w:w="2405" w:type="dxa"/>
            <w:shd w:val="clear" w:color="auto" w:fill="D9D9D9" w:themeFill="background1" w:themeFillShade="D9"/>
          </w:tcPr>
          <w:p w14:paraId="2BBB35F5" w14:textId="1CA21982" w:rsidR="00F86730" w:rsidRPr="00801E5C" w:rsidRDefault="00F86730" w:rsidP="00F86730">
            <w:pPr>
              <w:rPr>
                <w:b/>
                <w:sz w:val="28"/>
              </w:rPr>
            </w:pPr>
            <w:r>
              <w:rPr>
                <w:b/>
                <w:sz w:val="28"/>
              </w:rPr>
              <w:t>Service/Team</w:t>
            </w:r>
          </w:p>
        </w:tc>
        <w:tc>
          <w:tcPr>
            <w:tcW w:w="7223" w:type="dxa"/>
          </w:tcPr>
          <w:p w14:paraId="4811C255" w14:textId="3DFBAE5C" w:rsidR="00F86730" w:rsidRDefault="003F7B39" w:rsidP="00F86730">
            <w:pPr>
              <w:rPr>
                <w:sz w:val="28"/>
              </w:rPr>
            </w:pPr>
            <w:r>
              <w:rPr>
                <w:sz w:val="28"/>
              </w:rPr>
              <w:t>Support Services</w:t>
            </w:r>
            <w:r w:rsidR="0013128B">
              <w:rPr>
                <w:sz w:val="28"/>
              </w:rPr>
              <w:t xml:space="preserve"> &amp; Rutland Access Partnership</w:t>
            </w:r>
          </w:p>
        </w:tc>
      </w:tr>
      <w:tr w:rsidR="00F86730" w14:paraId="14FBABAB" w14:textId="77777777" w:rsidTr="00F86730">
        <w:tc>
          <w:tcPr>
            <w:tcW w:w="2405" w:type="dxa"/>
            <w:shd w:val="clear" w:color="auto" w:fill="D9D9D9" w:themeFill="background1" w:themeFillShade="D9"/>
          </w:tcPr>
          <w:p w14:paraId="4AB7CDC5" w14:textId="17050CA4" w:rsidR="00F86730" w:rsidRDefault="00F86730" w:rsidP="00F86730">
            <w:pPr>
              <w:rPr>
                <w:b/>
                <w:sz w:val="28"/>
              </w:rPr>
            </w:pPr>
            <w:r>
              <w:rPr>
                <w:b/>
                <w:sz w:val="28"/>
              </w:rPr>
              <w:t>Job Number</w:t>
            </w:r>
          </w:p>
        </w:tc>
        <w:tc>
          <w:tcPr>
            <w:tcW w:w="7223" w:type="dxa"/>
          </w:tcPr>
          <w:p w14:paraId="085DE3E0" w14:textId="78FB7FB0" w:rsidR="00F86730" w:rsidRDefault="003F7B39" w:rsidP="00F86730">
            <w:pPr>
              <w:rPr>
                <w:sz w:val="28"/>
              </w:rPr>
            </w:pPr>
            <w:r>
              <w:rPr>
                <w:sz w:val="28"/>
              </w:rPr>
              <w:t>HSS-HR-014</w:t>
            </w:r>
          </w:p>
        </w:tc>
      </w:tr>
      <w:tr w:rsidR="008D5593" w14:paraId="79C36ECE" w14:textId="77777777" w:rsidTr="00F86730">
        <w:tc>
          <w:tcPr>
            <w:tcW w:w="2405" w:type="dxa"/>
            <w:shd w:val="clear" w:color="auto" w:fill="D9D9D9" w:themeFill="background1" w:themeFillShade="D9"/>
          </w:tcPr>
          <w:p w14:paraId="78857B8D" w14:textId="5BB311B2" w:rsidR="008D5593" w:rsidRDefault="008D5593" w:rsidP="00F86730">
            <w:pPr>
              <w:rPr>
                <w:b/>
                <w:sz w:val="28"/>
              </w:rPr>
            </w:pPr>
            <w:r>
              <w:rPr>
                <w:b/>
                <w:sz w:val="28"/>
              </w:rPr>
              <w:t>Base/Location</w:t>
            </w:r>
          </w:p>
        </w:tc>
        <w:tc>
          <w:tcPr>
            <w:tcW w:w="7223" w:type="dxa"/>
          </w:tcPr>
          <w:p w14:paraId="33E1D55F" w14:textId="41B81DD4" w:rsidR="008D5593" w:rsidRDefault="008D5593" w:rsidP="00F86730">
            <w:pPr>
              <w:rPr>
                <w:sz w:val="28"/>
              </w:rPr>
            </w:pPr>
            <w:r>
              <w:rPr>
                <w:sz w:val="28"/>
              </w:rPr>
              <w:t>38 Leicester Road, Loughborough, Leicestershire, LE11 2AG</w:t>
            </w:r>
          </w:p>
        </w:tc>
      </w:tr>
    </w:tbl>
    <w:p w14:paraId="162075AB" w14:textId="764ED5CB" w:rsidR="00801E5C" w:rsidRDefault="00801E5C" w:rsidP="00801E5C">
      <w:pPr>
        <w:spacing w:after="0"/>
        <w:jc w:val="center"/>
        <w:rPr>
          <w:sz w:val="24"/>
        </w:rPr>
      </w:pPr>
    </w:p>
    <w:tbl>
      <w:tblPr>
        <w:tblStyle w:val="TableGrid"/>
        <w:tblW w:w="0" w:type="auto"/>
        <w:tblLook w:val="04A0" w:firstRow="1" w:lastRow="0" w:firstColumn="1" w:lastColumn="0" w:noHBand="0" w:noVBand="1"/>
      </w:tblPr>
      <w:tblGrid>
        <w:gridCol w:w="9628"/>
      </w:tblGrid>
      <w:tr w:rsidR="00801E5C" w14:paraId="638D0AFB" w14:textId="77777777" w:rsidTr="00801E5C">
        <w:tc>
          <w:tcPr>
            <w:tcW w:w="9628" w:type="dxa"/>
            <w:shd w:val="clear" w:color="auto" w:fill="BFBFBF" w:themeFill="background1" w:themeFillShade="BF"/>
          </w:tcPr>
          <w:p w14:paraId="7BBB8292" w14:textId="7FDBA0AD" w:rsidR="00801E5C" w:rsidRDefault="008D5593" w:rsidP="00F86730">
            <w:pPr>
              <w:jc w:val="both"/>
              <w:rPr>
                <w:sz w:val="24"/>
              </w:rPr>
            </w:pPr>
            <w:r>
              <w:rPr>
                <w:b/>
                <w:sz w:val="28"/>
              </w:rPr>
              <w:t>Job</w:t>
            </w:r>
            <w:r w:rsidR="00801E5C" w:rsidRPr="00801E5C">
              <w:rPr>
                <w:b/>
                <w:sz w:val="28"/>
              </w:rPr>
              <w:t xml:space="preserve"> Purpose</w:t>
            </w:r>
          </w:p>
        </w:tc>
      </w:tr>
      <w:tr w:rsidR="00801E5C" w14:paraId="3C53B406" w14:textId="77777777" w:rsidTr="00801E5C">
        <w:tc>
          <w:tcPr>
            <w:tcW w:w="9628" w:type="dxa"/>
          </w:tcPr>
          <w:p w14:paraId="35666E69" w14:textId="7375A091" w:rsidR="000038E5" w:rsidRPr="008A2851" w:rsidRDefault="000038E5" w:rsidP="000038E5">
            <w:pPr>
              <w:jc w:val="both"/>
              <w:rPr>
                <w:rFonts w:ascii="Calibri" w:hAnsi="Calibri" w:cs="Calibri"/>
                <w:sz w:val="24"/>
              </w:rPr>
            </w:pPr>
            <w:r w:rsidRPr="008A2851">
              <w:rPr>
                <w:rFonts w:ascii="Calibri" w:hAnsi="Calibri" w:cs="Calibri"/>
                <w:sz w:val="24"/>
              </w:rPr>
              <w:t xml:space="preserve">Rutland Access Partnership (RAP) is a partnership between The Bridge, Citizens Advice Rutland and Spire Homes.  RAP are delivering the Rutland Community Wellbeing Service </w:t>
            </w:r>
            <w:r w:rsidR="003C3F56">
              <w:rPr>
                <w:rFonts w:ascii="Calibri" w:hAnsi="Calibri" w:cs="Calibri"/>
                <w:sz w:val="24"/>
              </w:rPr>
              <w:t xml:space="preserve">(RCWS) </w:t>
            </w:r>
            <w:r w:rsidRPr="008A2851">
              <w:rPr>
                <w:rFonts w:ascii="Calibri" w:hAnsi="Calibri" w:cs="Calibri"/>
                <w:sz w:val="24"/>
              </w:rPr>
              <w:t>on behalf of Rutland County Council.</w:t>
            </w:r>
          </w:p>
          <w:p w14:paraId="35A67282" w14:textId="77777777" w:rsidR="000038E5" w:rsidRPr="008A2851" w:rsidRDefault="000038E5" w:rsidP="000038E5">
            <w:pPr>
              <w:jc w:val="both"/>
              <w:rPr>
                <w:rFonts w:ascii="Calibri" w:hAnsi="Calibri" w:cs="Calibri"/>
                <w:sz w:val="24"/>
              </w:rPr>
            </w:pPr>
          </w:p>
          <w:p w14:paraId="4D83C030" w14:textId="6C7A0A4E" w:rsidR="000038E5" w:rsidRPr="008A2851" w:rsidRDefault="000038E5" w:rsidP="000038E5">
            <w:pPr>
              <w:jc w:val="both"/>
              <w:rPr>
                <w:rFonts w:ascii="Calibri" w:hAnsi="Calibri" w:cs="Calibri"/>
                <w:sz w:val="24"/>
              </w:rPr>
            </w:pPr>
            <w:r w:rsidRPr="008A2851">
              <w:rPr>
                <w:rFonts w:ascii="Calibri" w:hAnsi="Calibri" w:cs="Calibri"/>
                <w:sz w:val="24"/>
              </w:rPr>
              <w:t xml:space="preserve">The </w:t>
            </w:r>
            <w:r w:rsidR="003C3F56">
              <w:rPr>
                <w:rFonts w:ascii="Calibri" w:hAnsi="Calibri" w:cs="Calibri"/>
                <w:sz w:val="24"/>
              </w:rPr>
              <w:t>RCWS</w:t>
            </w:r>
            <w:r w:rsidRPr="008A2851">
              <w:rPr>
                <w:rFonts w:ascii="Calibri" w:hAnsi="Calibri" w:cs="Calibri"/>
                <w:sz w:val="24"/>
              </w:rPr>
              <w:t xml:space="preserve"> will help Rutland citizens to maximise their health and wellbeing and contribute to the collective welfare and prosperity of the community.  RAP will deliver an effective first response to all, through an interactive website, single telephone number and drop in services.  Key services include short term support, long term support, information and advice, sensory impairment, dementia and older people’s services, volunteering, housing and homelessness advice, healthy lifestyles, including a quit smoking service.</w:t>
            </w:r>
          </w:p>
          <w:p w14:paraId="5270DEE8" w14:textId="77777777" w:rsidR="000038E5" w:rsidRPr="008A2851" w:rsidRDefault="000038E5" w:rsidP="000038E5">
            <w:pPr>
              <w:jc w:val="both"/>
              <w:rPr>
                <w:rFonts w:ascii="Calibri" w:hAnsi="Calibri" w:cs="Calibri"/>
                <w:sz w:val="24"/>
              </w:rPr>
            </w:pPr>
          </w:p>
          <w:p w14:paraId="34EB2769" w14:textId="4F245295" w:rsidR="00801E5C" w:rsidRPr="00777EEC" w:rsidRDefault="000038E5" w:rsidP="000038E5">
            <w:pPr>
              <w:jc w:val="both"/>
              <w:rPr>
                <w:rFonts w:ascii="Calibri" w:hAnsi="Calibri" w:cs="Calibri"/>
                <w:sz w:val="24"/>
                <w:szCs w:val="24"/>
              </w:rPr>
            </w:pPr>
            <w:r w:rsidRPr="008A2851">
              <w:rPr>
                <w:rFonts w:ascii="Calibri" w:hAnsi="Calibri" w:cs="Calibri"/>
                <w:sz w:val="24"/>
              </w:rPr>
              <w:t>The post holder will be part of a team of 6 support workers providing short and long</w:t>
            </w:r>
            <w:r>
              <w:rPr>
                <w:rFonts w:ascii="Calibri" w:hAnsi="Calibri" w:cs="Calibri"/>
                <w:sz w:val="24"/>
              </w:rPr>
              <w:t>-</w:t>
            </w:r>
            <w:r w:rsidRPr="008A2851">
              <w:rPr>
                <w:rFonts w:ascii="Calibri" w:hAnsi="Calibri" w:cs="Calibri"/>
                <w:sz w:val="24"/>
              </w:rPr>
              <w:t>term support to people accessing the service.  They will offer flexible support, be responsive to changing needs and work to support individuals to develop the skills necessary for achieving and/or sustaining personal resilience and independent living.</w:t>
            </w:r>
          </w:p>
        </w:tc>
      </w:tr>
    </w:tbl>
    <w:p w14:paraId="496CC12F" w14:textId="18A8A764" w:rsidR="00801E5C" w:rsidRDefault="00801E5C" w:rsidP="00801E5C">
      <w:pPr>
        <w:spacing w:after="0"/>
        <w:jc w:val="center"/>
        <w:rPr>
          <w:sz w:val="24"/>
        </w:rPr>
      </w:pPr>
    </w:p>
    <w:tbl>
      <w:tblPr>
        <w:tblStyle w:val="TableGrid"/>
        <w:tblW w:w="0" w:type="auto"/>
        <w:tblLook w:val="04A0" w:firstRow="1" w:lastRow="0" w:firstColumn="1" w:lastColumn="0" w:noHBand="0" w:noVBand="1"/>
      </w:tblPr>
      <w:tblGrid>
        <w:gridCol w:w="9628"/>
      </w:tblGrid>
      <w:tr w:rsidR="00801E5C" w14:paraId="7CB9DE01" w14:textId="77777777" w:rsidTr="00813A45">
        <w:tc>
          <w:tcPr>
            <w:tcW w:w="9628" w:type="dxa"/>
            <w:shd w:val="clear" w:color="auto" w:fill="BFBFBF" w:themeFill="background1" w:themeFillShade="BF"/>
          </w:tcPr>
          <w:p w14:paraId="3550EDA7" w14:textId="33DA3E21" w:rsidR="00801E5C" w:rsidRDefault="00C5284C" w:rsidP="00F86730">
            <w:pPr>
              <w:jc w:val="both"/>
              <w:rPr>
                <w:sz w:val="24"/>
              </w:rPr>
            </w:pPr>
            <w:r>
              <w:rPr>
                <w:b/>
                <w:sz w:val="28"/>
              </w:rPr>
              <w:t>Main Duties and Responsibilities</w:t>
            </w:r>
          </w:p>
        </w:tc>
      </w:tr>
      <w:tr w:rsidR="00801E5C" w14:paraId="3B219EAF" w14:textId="77777777" w:rsidTr="00801E5C">
        <w:tc>
          <w:tcPr>
            <w:tcW w:w="9628" w:type="dxa"/>
          </w:tcPr>
          <w:p w14:paraId="3BFD692C" w14:textId="77777777" w:rsidR="000038E5" w:rsidRPr="008A2851" w:rsidRDefault="000038E5" w:rsidP="000038E5">
            <w:pPr>
              <w:pStyle w:val="ListParagraph"/>
              <w:numPr>
                <w:ilvl w:val="0"/>
                <w:numId w:val="3"/>
              </w:numPr>
              <w:jc w:val="both"/>
              <w:rPr>
                <w:rFonts w:ascii="Calibri" w:hAnsi="Calibri" w:cs="Calibri"/>
                <w:sz w:val="24"/>
              </w:rPr>
            </w:pPr>
            <w:r w:rsidRPr="008A2851">
              <w:rPr>
                <w:rFonts w:ascii="Calibri" w:hAnsi="Calibri" w:cs="Calibri"/>
                <w:sz w:val="24"/>
              </w:rPr>
              <w:t>Engage with customers in a friendly, courteous, prompt and appropriate manner, using excellent communication skills and ensuring delivery of high-quality customer service at all times.</w:t>
            </w:r>
          </w:p>
          <w:p w14:paraId="03B87E7A" w14:textId="77777777" w:rsidR="000038E5" w:rsidRPr="008A2851" w:rsidRDefault="000038E5" w:rsidP="000038E5">
            <w:pPr>
              <w:numPr>
                <w:ilvl w:val="0"/>
                <w:numId w:val="3"/>
              </w:numPr>
              <w:contextualSpacing/>
              <w:jc w:val="both"/>
              <w:rPr>
                <w:rFonts w:ascii="Calibri" w:hAnsi="Calibri" w:cs="Calibri"/>
                <w:sz w:val="24"/>
              </w:rPr>
            </w:pPr>
            <w:r w:rsidRPr="008A2851">
              <w:rPr>
                <w:rFonts w:ascii="Calibri" w:hAnsi="Calibri" w:cs="Calibri"/>
                <w:sz w:val="24"/>
              </w:rPr>
              <w:t>To support individuals of all ages and client groups in both a reactive and proactive way. Conducting support visits, providing high quality Information, Advice and Guidance, completing comprehensive case notes, external signposting and referrals and evidencing outcomes</w:t>
            </w:r>
          </w:p>
          <w:p w14:paraId="57D8B85B" w14:textId="77777777" w:rsidR="000038E5" w:rsidRPr="008A2851" w:rsidRDefault="000038E5" w:rsidP="000038E5">
            <w:pPr>
              <w:numPr>
                <w:ilvl w:val="0"/>
                <w:numId w:val="4"/>
              </w:numPr>
              <w:jc w:val="both"/>
              <w:rPr>
                <w:rFonts w:ascii="Calibri" w:hAnsi="Calibri" w:cs="Calibri"/>
                <w:sz w:val="24"/>
              </w:rPr>
            </w:pPr>
            <w:r w:rsidRPr="008A2851">
              <w:rPr>
                <w:rFonts w:ascii="Calibri" w:hAnsi="Calibri" w:cs="Calibri"/>
                <w:sz w:val="24"/>
              </w:rPr>
              <w:t>To assess risk in relation to clients and activities, taking a positive approach to risk management to maximise people’s choice and control over their services</w:t>
            </w:r>
          </w:p>
          <w:p w14:paraId="30255114" w14:textId="77777777" w:rsidR="000038E5" w:rsidRPr="008A2851" w:rsidRDefault="000038E5" w:rsidP="000038E5">
            <w:pPr>
              <w:pStyle w:val="ListParagraph"/>
              <w:numPr>
                <w:ilvl w:val="0"/>
                <w:numId w:val="4"/>
              </w:numPr>
              <w:spacing w:line="276" w:lineRule="auto"/>
              <w:jc w:val="both"/>
              <w:rPr>
                <w:rFonts w:ascii="Calibri" w:hAnsi="Calibri" w:cs="Calibri"/>
                <w:sz w:val="24"/>
              </w:rPr>
            </w:pPr>
            <w:r w:rsidRPr="008A2851">
              <w:rPr>
                <w:rFonts w:ascii="Calibri" w:hAnsi="Calibri" w:cs="Calibri"/>
                <w:sz w:val="24"/>
              </w:rPr>
              <w:t>To be aware of the needs of a diverse range of client groups including those unable to access services directly and to refer these clients onto other services effectively</w:t>
            </w:r>
          </w:p>
          <w:p w14:paraId="22A433D3" w14:textId="77777777" w:rsidR="000038E5" w:rsidRPr="008A2851" w:rsidRDefault="000038E5" w:rsidP="000038E5">
            <w:pPr>
              <w:pStyle w:val="ListParagraph"/>
              <w:numPr>
                <w:ilvl w:val="0"/>
                <w:numId w:val="4"/>
              </w:numPr>
              <w:spacing w:line="276" w:lineRule="auto"/>
              <w:jc w:val="both"/>
              <w:rPr>
                <w:rFonts w:ascii="Calibri" w:hAnsi="Calibri" w:cs="Calibri"/>
                <w:sz w:val="24"/>
              </w:rPr>
            </w:pPr>
            <w:r w:rsidRPr="008A2851">
              <w:rPr>
                <w:rFonts w:ascii="Calibri" w:hAnsi="Calibri" w:cs="Calibri"/>
                <w:sz w:val="24"/>
              </w:rPr>
              <w:t>Actively promote RAP Services and engage local people in the most appropriate way</w:t>
            </w:r>
          </w:p>
          <w:p w14:paraId="1064EB0A" w14:textId="77777777" w:rsidR="000038E5" w:rsidRPr="008A2851" w:rsidRDefault="000038E5" w:rsidP="000038E5">
            <w:pPr>
              <w:numPr>
                <w:ilvl w:val="0"/>
                <w:numId w:val="3"/>
              </w:numPr>
              <w:contextualSpacing/>
              <w:jc w:val="both"/>
              <w:rPr>
                <w:rFonts w:ascii="Calibri" w:hAnsi="Calibri" w:cs="Calibri"/>
                <w:sz w:val="24"/>
              </w:rPr>
            </w:pPr>
            <w:r w:rsidRPr="008A2851">
              <w:rPr>
                <w:rFonts w:ascii="Calibri" w:hAnsi="Calibri" w:cs="Calibri"/>
                <w:sz w:val="24"/>
              </w:rPr>
              <w:t>To identify unmet need in communities and respond appropriately</w:t>
            </w:r>
          </w:p>
          <w:p w14:paraId="0A9999C1" w14:textId="77777777" w:rsidR="000038E5" w:rsidRPr="008A2851" w:rsidRDefault="000038E5" w:rsidP="000038E5">
            <w:pPr>
              <w:numPr>
                <w:ilvl w:val="0"/>
                <w:numId w:val="3"/>
              </w:numPr>
              <w:contextualSpacing/>
              <w:jc w:val="both"/>
              <w:rPr>
                <w:rFonts w:ascii="Calibri" w:hAnsi="Calibri" w:cs="Calibri"/>
                <w:sz w:val="24"/>
              </w:rPr>
            </w:pPr>
            <w:r w:rsidRPr="008A2851">
              <w:rPr>
                <w:rFonts w:ascii="Calibri" w:hAnsi="Calibri" w:cs="Calibri"/>
                <w:sz w:val="24"/>
              </w:rPr>
              <w:lastRenderedPageBreak/>
              <w:t>Encourage individuals to make their own decisions, promote rights, choice, dignity and independence.</w:t>
            </w:r>
          </w:p>
          <w:p w14:paraId="41AC40A7" w14:textId="77777777" w:rsidR="000038E5" w:rsidRPr="008A2851" w:rsidRDefault="000038E5" w:rsidP="000038E5">
            <w:pPr>
              <w:numPr>
                <w:ilvl w:val="0"/>
                <w:numId w:val="3"/>
              </w:numPr>
              <w:contextualSpacing/>
              <w:jc w:val="both"/>
              <w:rPr>
                <w:rFonts w:ascii="Calibri" w:hAnsi="Calibri" w:cs="Calibri"/>
                <w:sz w:val="24"/>
              </w:rPr>
            </w:pPr>
            <w:r w:rsidRPr="008A2851">
              <w:rPr>
                <w:rFonts w:ascii="Calibri" w:hAnsi="Calibri" w:cs="Calibri"/>
                <w:sz w:val="24"/>
              </w:rPr>
              <w:t>Support each person to make full use of community facilities and to actively encourage their participation in community groups/activities.</w:t>
            </w:r>
          </w:p>
          <w:p w14:paraId="083921B6" w14:textId="32809553" w:rsidR="000038E5" w:rsidRPr="008A2851" w:rsidRDefault="000038E5" w:rsidP="000038E5">
            <w:pPr>
              <w:pStyle w:val="ListParagraph"/>
              <w:numPr>
                <w:ilvl w:val="0"/>
                <w:numId w:val="5"/>
              </w:numPr>
              <w:contextualSpacing w:val="0"/>
              <w:jc w:val="both"/>
              <w:rPr>
                <w:rFonts w:ascii="Calibri" w:hAnsi="Calibri" w:cs="Calibri"/>
                <w:sz w:val="24"/>
              </w:rPr>
            </w:pPr>
            <w:r w:rsidRPr="008A2851">
              <w:rPr>
                <w:rFonts w:ascii="Calibri" w:hAnsi="Calibri" w:cs="Calibri"/>
                <w:sz w:val="24"/>
              </w:rPr>
              <w:t xml:space="preserve">Provide ongoing face to face, telephone and email support to clients for a period of up to </w:t>
            </w:r>
            <w:r>
              <w:rPr>
                <w:rFonts w:ascii="Calibri" w:hAnsi="Calibri" w:cs="Calibri"/>
                <w:sz w:val="24"/>
              </w:rPr>
              <w:t xml:space="preserve">1 </w:t>
            </w:r>
            <w:r w:rsidRPr="008A2851">
              <w:rPr>
                <w:rFonts w:ascii="Calibri" w:hAnsi="Calibri" w:cs="Calibri"/>
                <w:sz w:val="24"/>
              </w:rPr>
              <w:t>year, to develop their skills and confidence in addressing support needs and empowering them to live independently</w:t>
            </w:r>
          </w:p>
          <w:p w14:paraId="12CEEAD5" w14:textId="77777777" w:rsidR="000038E5" w:rsidRPr="008A2851" w:rsidRDefault="000038E5" w:rsidP="000038E5">
            <w:pPr>
              <w:pStyle w:val="ListParagraph"/>
              <w:numPr>
                <w:ilvl w:val="0"/>
                <w:numId w:val="5"/>
              </w:numPr>
              <w:contextualSpacing w:val="0"/>
              <w:jc w:val="both"/>
              <w:rPr>
                <w:rFonts w:ascii="Calibri" w:hAnsi="Calibri" w:cs="Calibri"/>
                <w:sz w:val="24"/>
              </w:rPr>
            </w:pPr>
            <w:r w:rsidRPr="008A2851">
              <w:rPr>
                <w:rFonts w:ascii="Calibri" w:hAnsi="Calibri" w:cs="Calibri"/>
                <w:sz w:val="24"/>
              </w:rPr>
              <w:t>Support clients to maximise their income through checking their benefit entitlement, assisting with initial claims, follow up paperwork and budgeting support</w:t>
            </w:r>
          </w:p>
          <w:p w14:paraId="2713AB32" w14:textId="77777777" w:rsidR="000038E5" w:rsidRPr="008A2851" w:rsidRDefault="000038E5" w:rsidP="000038E5">
            <w:pPr>
              <w:numPr>
                <w:ilvl w:val="0"/>
                <w:numId w:val="5"/>
              </w:numPr>
              <w:jc w:val="both"/>
              <w:rPr>
                <w:rFonts w:ascii="Calibri" w:hAnsi="Calibri" w:cs="Arial"/>
                <w:sz w:val="24"/>
              </w:rPr>
            </w:pPr>
            <w:r w:rsidRPr="008A2851">
              <w:rPr>
                <w:rFonts w:ascii="Calibri" w:hAnsi="Calibri" w:cs="Arial"/>
                <w:sz w:val="24"/>
              </w:rPr>
              <w:t>Provide specialist advice and guidance on more complex and in-depth needs around housing, welfare and debt</w:t>
            </w:r>
          </w:p>
          <w:p w14:paraId="389B7162" w14:textId="77777777" w:rsidR="000038E5" w:rsidRPr="008A2851" w:rsidRDefault="000038E5" w:rsidP="000038E5">
            <w:pPr>
              <w:numPr>
                <w:ilvl w:val="0"/>
                <w:numId w:val="5"/>
              </w:numPr>
              <w:jc w:val="both"/>
              <w:rPr>
                <w:rFonts w:ascii="Calibri" w:hAnsi="Calibri" w:cs="Arial"/>
                <w:sz w:val="24"/>
              </w:rPr>
            </w:pPr>
            <w:r w:rsidRPr="008A2851">
              <w:rPr>
                <w:rFonts w:ascii="Calibri" w:hAnsi="Calibri" w:cs="Arial"/>
                <w:sz w:val="24"/>
              </w:rPr>
              <w:t>Offer advice and guidance to enable clients to make plans for their future e.g. accessing training or education, work experience or volunteering opportunities</w:t>
            </w:r>
          </w:p>
          <w:p w14:paraId="3E599CBC" w14:textId="77777777" w:rsidR="000038E5" w:rsidRPr="008A2851" w:rsidRDefault="000038E5" w:rsidP="000038E5">
            <w:pPr>
              <w:pStyle w:val="ListParagraph"/>
              <w:numPr>
                <w:ilvl w:val="0"/>
                <w:numId w:val="5"/>
              </w:numPr>
              <w:contextualSpacing w:val="0"/>
              <w:jc w:val="both"/>
              <w:rPr>
                <w:rFonts w:ascii="Calibri" w:hAnsi="Calibri" w:cs="Calibri"/>
                <w:sz w:val="24"/>
              </w:rPr>
            </w:pPr>
            <w:r w:rsidRPr="008A2851">
              <w:rPr>
                <w:rFonts w:ascii="Calibri" w:hAnsi="Calibri" w:cs="Calibri"/>
                <w:sz w:val="24"/>
              </w:rPr>
              <w:t>Assess high level substance misuse needs using a targeted assessment framework and offer advice and support to clients, signposting to specialist agencies where necessary</w:t>
            </w:r>
          </w:p>
          <w:p w14:paraId="0EDEB3DD" w14:textId="77777777" w:rsidR="000038E5" w:rsidRPr="008A2851" w:rsidRDefault="000038E5" w:rsidP="000038E5">
            <w:pPr>
              <w:pStyle w:val="ListParagraph"/>
              <w:numPr>
                <w:ilvl w:val="0"/>
                <w:numId w:val="5"/>
              </w:numPr>
              <w:contextualSpacing w:val="0"/>
              <w:jc w:val="both"/>
              <w:rPr>
                <w:rFonts w:ascii="Calibri" w:hAnsi="Calibri" w:cs="Calibri"/>
                <w:sz w:val="24"/>
              </w:rPr>
            </w:pPr>
            <w:r w:rsidRPr="008A2851">
              <w:rPr>
                <w:rFonts w:ascii="Calibri" w:hAnsi="Calibri" w:cs="Calibri"/>
                <w:sz w:val="24"/>
              </w:rPr>
              <w:t>Assess higher level mental health needs using a recognised Mental Wellbeing Scale</w:t>
            </w:r>
          </w:p>
          <w:p w14:paraId="10A6D76A" w14:textId="77777777" w:rsidR="000038E5" w:rsidRPr="008A2851" w:rsidRDefault="000038E5" w:rsidP="000038E5">
            <w:pPr>
              <w:pStyle w:val="ListParagraph"/>
              <w:numPr>
                <w:ilvl w:val="0"/>
                <w:numId w:val="5"/>
              </w:numPr>
              <w:contextualSpacing w:val="0"/>
              <w:jc w:val="both"/>
              <w:rPr>
                <w:rFonts w:ascii="Calibri" w:hAnsi="Calibri" w:cs="Calibri"/>
                <w:sz w:val="24"/>
              </w:rPr>
            </w:pPr>
            <w:r w:rsidRPr="008A2851">
              <w:rPr>
                <w:rFonts w:ascii="Calibri" w:hAnsi="Calibri" w:cs="Calibri"/>
                <w:sz w:val="24"/>
              </w:rPr>
              <w:t>Offer advice and guidance on a range of wider health and wellbeing needs such as physical health, healthy weight, sexual health and smoking cessation</w:t>
            </w:r>
          </w:p>
          <w:p w14:paraId="4936171D" w14:textId="6BA2C4D6" w:rsidR="00C5284C" w:rsidRPr="00777EEC" w:rsidRDefault="000038E5" w:rsidP="000038E5">
            <w:pPr>
              <w:pStyle w:val="ListParagraph"/>
              <w:numPr>
                <w:ilvl w:val="0"/>
                <w:numId w:val="1"/>
              </w:numPr>
              <w:jc w:val="both"/>
              <w:rPr>
                <w:sz w:val="24"/>
              </w:rPr>
            </w:pPr>
            <w:r w:rsidRPr="008A2851">
              <w:rPr>
                <w:rFonts w:ascii="Calibri" w:hAnsi="Calibri" w:cs="Calibri"/>
                <w:sz w:val="24"/>
              </w:rPr>
              <w:t xml:space="preserve">Support and develop a seamless multi-agency approach, in order to ensure clients are able to access the </w:t>
            </w:r>
            <w:r w:rsidRPr="008A2851">
              <w:rPr>
                <w:rStyle w:val="st1"/>
                <w:rFonts w:ascii="Calibri" w:hAnsi="Calibri" w:cs="Calibri"/>
                <w:sz w:val="24"/>
              </w:rPr>
              <w:t>range of support they require in an effective and timely manner</w:t>
            </w:r>
          </w:p>
        </w:tc>
      </w:tr>
      <w:tr w:rsidR="00801E5C" w14:paraId="3A5E7C96" w14:textId="77777777" w:rsidTr="00777EEC">
        <w:tc>
          <w:tcPr>
            <w:tcW w:w="9628" w:type="dxa"/>
            <w:shd w:val="clear" w:color="auto" w:fill="D9D9D9" w:themeFill="background1" w:themeFillShade="D9"/>
          </w:tcPr>
          <w:p w14:paraId="505DD26D" w14:textId="5657F4AF" w:rsidR="00801E5C" w:rsidRPr="00777EEC" w:rsidRDefault="00801E5C" w:rsidP="00F86730">
            <w:pPr>
              <w:jc w:val="both"/>
              <w:rPr>
                <w:b/>
                <w:sz w:val="24"/>
              </w:rPr>
            </w:pPr>
            <w:r w:rsidRPr="00777EEC">
              <w:rPr>
                <w:b/>
                <w:sz w:val="24"/>
              </w:rPr>
              <w:lastRenderedPageBreak/>
              <w:t>General</w:t>
            </w:r>
            <w:r w:rsidR="00777EEC" w:rsidRPr="00777EEC">
              <w:rPr>
                <w:b/>
                <w:sz w:val="24"/>
              </w:rPr>
              <w:t xml:space="preserve"> Organisational Duties</w:t>
            </w:r>
          </w:p>
        </w:tc>
      </w:tr>
      <w:tr w:rsidR="00801E5C" w14:paraId="4BC6F538" w14:textId="77777777" w:rsidTr="00801E5C">
        <w:tc>
          <w:tcPr>
            <w:tcW w:w="9628" w:type="dxa"/>
          </w:tcPr>
          <w:p w14:paraId="559296E8" w14:textId="34110C27" w:rsidR="00777EEC" w:rsidRPr="00F86730" w:rsidRDefault="00777EEC" w:rsidP="00C5284C">
            <w:pPr>
              <w:numPr>
                <w:ilvl w:val="0"/>
                <w:numId w:val="2"/>
              </w:numPr>
              <w:overflowPunct w:val="0"/>
              <w:autoSpaceDE w:val="0"/>
              <w:autoSpaceDN w:val="0"/>
              <w:adjustRightInd w:val="0"/>
              <w:jc w:val="both"/>
              <w:textAlignment w:val="baseline"/>
              <w:rPr>
                <w:rFonts w:ascii="Calibri" w:hAnsi="Calibri" w:cs="Arial"/>
                <w:sz w:val="24"/>
                <w:szCs w:val="24"/>
              </w:rPr>
            </w:pPr>
            <w:r w:rsidRPr="00777EEC">
              <w:rPr>
                <w:rFonts w:ascii="Calibri" w:hAnsi="Calibri" w:cs="Arial"/>
                <w:sz w:val="24"/>
                <w:szCs w:val="24"/>
              </w:rPr>
              <w:t xml:space="preserve">To comply </w:t>
            </w:r>
            <w:r>
              <w:rPr>
                <w:rFonts w:ascii="Calibri" w:hAnsi="Calibri" w:cs="Arial"/>
                <w:sz w:val="24"/>
                <w:szCs w:val="24"/>
              </w:rPr>
              <w:t>with, and adhere to, The Bridge’s Quality Management System (QMS)</w:t>
            </w:r>
          </w:p>
          <w:p w14:paraId="65C5D999" w14:textId="77777777" w:rsidR="00777EEC" w:rsidRPr="00777EEC" w:rsidRDefault="00777EEC" w:rsidP="00777EEC">
            <w:pPr>
              <w:numPr>
                <w:ilvl w:val="0"/>
                <w:numId w:val="2"/>
              </w:numPr>
              <w:overflowPunct w:val="0"/>
              <w:autoSpaceDE w:val="0"/>
              <w:autoSpaceDN w:val="0"/>
              <w:adjustRightInd w:val="0"/>
              <w:jc w:val="both"/>
              <w:textAlignment w:val="baseline"/>
              <w:rPr>
                <w:rFonts w:ascii="Calibri" w:hAnsi="Calibri" w:cs="Arial"/>
                <w:b/>
                <w:sz w:val="24"/>
                <w:szCs w:val="24"/>
              </w:rPr>
            </w:pPr>
            <w:r w:rsidRPr="00777EEC">
              <w:rPr>
                <w:rFonts w:ascii="Calibri" w:hAnsi="Calibri" w:cs="Arial"/>
                <w:sz w:val="24"/>
                <w:szCs w:val="24"/>
              </w:rPr>
              <w:t>To take responsibility for producing your own correspondence</w:t>
            </w:r>
          </w:p>
          <w:p w14:paraId="2929B647" w14:textId="5B757B11" w:rsidR="00777EEC" w:rsidRPr="00777EEC" w:rsidRDefault="00777EEC" w:rsidP="00777EEC">
            <w:pPr>
              <w:numPr>
                <w:ilvl w:val="0"/>
                <w:numId w:val="2"/>
              </w:numPr>
              <w:overflowPunct w:val="0"/>
              <w:autoSpaceDE w:val="0"/>
              <w:autoSpaceDN w:val="0"/>
              <w:adjustRightInd w:val="0"/>
              <w:jc w:val="both"/>
              <w:textAlignment w:val="baseline"/>
              <w:rPr>
                <w:rFonts w:ascii="Calibri" w:hAnsi="Calibri" w:cs="Arial"/>
                <w:sz w:val="24"/>
                <w:szCs w:val="24"/>
              </w:rPr>
            </w:pPr>
            <w:r w:rsidRPr="00777EEC">
              <w:rPr>
                <w:rFonts w:ascii="Calibri" w:hAnsi="Calibri" w:cs="Arial"/>
                <w:sz w:val="24"/>
                <w:szCs w:val="24"/>
              </w:rPr>
              <w:t xml:space="preserve">To </w:t>
            </w:r>
            <w:r>
              <w:rPr>
                <w:rFonts w:ascii="Calibri" w:hAnsi="Calibri" w:cs="Arial"/>
                <w:sz w:val="24"/>
                <w:szCs w:val="24"/>
              </w:rPr>
              <w:t xml:space="preserve">take </w:t>
            </w:r>
            <w:r w:rsidR="00A72E24">
              <w:rPr>
                <w:rFonts w:ascii="Calibri" w:hAnsi="Calibri" w:cs="Arial"/>
                <w:sz w:val="24"/>
                <w:szCs w:val="24"/>
              </w:rPr>
              <w:t>engage with, and contribute in,</w:t>
            </w:r>
            <w:r>
              <w:rPr>
                <w:rFonts w:ascii="Calibri" w:hAnsi="Calibri" w:cs="Arial"/>
                <w:sz w:val="24"/>
                <w:szCs w:val="24"/>
              </w:rPr>
              <w:t xml:space="preserve"> your own Training and Continual Professional Development</w:t>
            </w:r>
          </w:p>
          <w:p w14:paraId="69061A55" w14:textId="0637BFEE" w:rsidR="00777EEC" w:rsidRPr="00777EEC" w:rsidRDefault="00777EEC" w:rsidP="00777EEC">
            <w:pPr>
              <w:numPr>
                <w:ilvl w:val="0"/>
                <w:numId w:val="2"/>
              </w:numPr>
              <w:overflowPunct w:val="0"/>
              <w:autoSpaceDE w:val="0"/>
              <w:autoSpaceDN w:val="0"/>
              <w:adjustRightInd w:val="0"/>
              <w:jc w:val="both"/>
              <w:textAlignment w:val="baseline"/>
              <w:rPr>
                <w:rFonts w:ascii="Calibri" w:hAnsi="Calibri" w:cs="Arial"/>
                <w:sz w:val="24"/>
                <w:szCs w:val="24"/>
              </w:rPr>
            </w:pPr>
            <w:r w:rsidRPr="00777EEC">
              <w:rPr>
                <w:rFonts w:ascii="Calibri" w:hAnsi="Calibri" w:cs="Arial"/>
                <w:sz w:val="24"/>
                <w:szCs w:val="24"/>
              </w:rPr>
              <w:t xml:space="preserve">To </w:t>
            </w:r>
            <w:r>
              <w:rPr>
                <w:rFonts w:ascii="Calibri" w:hAnsi="Calibri" w:cs="Arial"/>
                <w:sz w:val="24"/>
                <w:szCs w:val="24"/>
              </w:rPr>
              <w:t>embed and exhibit The Bridge’s Values and Ethos in your work</w:t>
            </w:r>
          </w:p>
          <w:p w14:paraId="7D369E33" w14:textId="67CE3B03" w:rsidR="00801E5C" w:rsidRDefault="00777EEC" w:rsidP="00777EEC">
            <w:pPr>
              <w:numPr>
                <w:ilvl w:val="0"/>
                <w:numId w:val="2"/>
              </w:numPr>
              <w:overflowPunct w:val="0"/>
              <w:autoSpaceDE w:val="0"/>
              <w:autoSpaceDN w:val="0"/>
              <w:adjustRightInd w:val="0"/>
              <w:jc w:val="both"/>
              <w:textAlignment w:val="baseline"/>
              <w:rPr>
                <w:rFonts w:ascii="Calibri" w:hAnsi="Calibri" w:cs="Arial"/>
                <w:sz w:val="24"/>
                <w:szCs w:val="24"/>
              </w:rPr>
            </w:pPr>
            <w:r w:rsidRPr="00777EEC">
              <w:rPr>
                <w:rFonts w:ascii="Calibri" w:hAnsi="Calibri" w:cs="Arial"/>
                <w:sz w:val="24"/>
                <w:szCs w:val="24"/>
              </w:rPr>
              <w:t xml:space="preserve">To take responsibility for your own health and safety and that of others in line with The Bridge’s Health and Safety </w:t>
            </w:r>
            <w:r w:rsidR="00C5284C">
              <w:rPr>
                <w:rFonts w:ascii="Calibri" w:hAnsi="Calibri" w:cs="Arial"/>
                <w:sz w:val="24"/>
                <w:szCs w:val="24"/>
              </w:rPr>
              <w:t>P</w:t>
            </w:r>
            <w:r w:rsidRPr="00777EEC">
              <w:rPr>
                <w:rFonts w:ascii="Calibri" w:hAnsi="Calibri" w:cs="Arial"/>
                <w:sz w:val="24"/>
                <w:szCs w:val="24"/>
              </w:rPr>
              <w:t>olicy</w:t>
            </w:r>
          </w:p>
          <w:p w14:paraId="55DE49ED" w14:textId="25ED93FF" w:rsidR="00C5284C" w:rsidRPr="00C5284C" w:rsidRDefault="00C5284C" w:rsidP="00C5284C">
            <w:pPr>
              <w:numPr>
                <w:ilvl w:val="0"/>
                <w:numId w:val="2"/>
              </w:numPr>
              <w:overflowPunct w:val="0"/>
              <w:autoSpaceDE w:val="0"/>
              <w:autoSpaceDN w:val="0"/>
              <w:adjustRightInd w:val="0"/>
              <w:jc w:val="both"/>
              <w:textAlignment w:val="baseline"/>
              <w:rPr>
                <w:rFonts w:ascii="Calibri" w:hAnsi="Calibri" w:cs="Arial"/>
                <w:sz w:val="24"/>
                <w:szCs w:val="24"/>
              </w:rPr>
            </w:pPr>
            <w:r w:rsidRPr="00777EEC">
              <w:rPr>
                <w:rFonts w:ascii="Calibri" w:hAnsi="Calibri" w:cs="Arial"/>
                <w:sz w:val="24"/>
                <w:szCs w:val="24"/>
              </w:rPr>
              <w:t>To undertake other duties as required by the Chief Officer to ensure the smooth running of The Bridge</w:t>
            </w:r>
          </w:p>
        </w:tc>
      </w:tr>
      <w:tr w:rsidR="00C5284C" w14:paraId="1DD7375C" w14:textId="77777777" w:rsidTr="00813A45">
        <w:tc>
          <w:tcPr>
            <w:tcW w:w="9628" w:type="dxa"/>
            <w:shd w:val="clear" w:color="auto" w:fill="D9D9D9" w:themeFill="background1" w:themeFillShade="D9"/>
          </w:tcPr>
          <w:p w14:paraId="201D4470" w14:textId="04CA7D31" w:rsidR="00C5284C" w:rsidRPr="00777EEC" w:rsidRDefault="00C5284C" w:rsidP="00F86730">
            <w:pPr>
              <w:jc w:val="both"/>
              <w:rPr>
                <w:b/>
                <w:sz w:val="24"/>
              </w:rPr>
            </w:pPr>
            <w:r>
              <w:rPr>
                <w:b/>
                <w:sz w:val="24"/>
              </w:rPr>
              <w:t>Special Factors</w:t>
            </w:r>
          </w:p>
        </w:tc>
      </w:tr>
      <w:tr w:rsidR="00C5284C" w14:paraId="179B595D" w14:textId="77777777" w:rsidTr="00813A45">
        <w:tc>
          <w:tcPr>
            <w:tcW w:w="9628" w:type="dxa"/>
          </w:tcPr>
          <w:p w14:paraId="3B1805B7" w14:textId="77777777" w:rsidR="00C5284C" w:rsidRDefault="00C5284C" w:rsidP="00813A45">
            <w:pPr>
              <w:numPr>
                <w:ilvl w:val="0"/>
                <w:numId w:val="2"/>
              </w:numPr>
              <w:overflowPunct w:val="0"/>
              <w:autoSpaceDE w:val="0"/>
              <w:autoSpaceDN w:val="0"/>
              <w:adjustRightInd w:val="0"/>
              <w:jc w:val="both"/>
              <w:textAlignment w:val="baseline"/>
              <w:rPr>
                <w:rFonts w:ascii="Calibri" w:hAnsi="Calibri" w:cs="Arial"/>
                <w:sz w:val="24"/>
                <w:szCs w:val="24"/>
              </w:rPr>
            </w:pPr>
            <w:r>
              <w:rPr>
                <w:rFonts w:ascii="Calibri" w:hAnsi="Calibri" w:cs="Arial"/>
                <w:sz w:val="24"/>
                <w:szCs w:val="24"/>
              </w:rPr>
              <w:t>This role is required to work occasional evenings and weekends</w:t>
            </w:r>
          </w:p>
          <w:p w14:paraId="1295CB0C" w14:textId="4C27F712" w:rsidR="00C5284C" w:rsidRPr="00C5284C" w:rsidRDefault="00C5284C" w:rsidP="00813A45">
            <w:pPr>
              <w:numPr>
                <w:ilvl w:val="0"/>
                <w:numId w:val="2"/>
              </w:numPr>
              <w:overflowPunct w:val="0"/>
              <w:autoSpaceDE w:val="0"/>
              <w:autoSpaceDN w:val="0"/>
              <w:adjustRightInd w:val="0"/>
              <w:jc w:val="both"/>
              <w:textAlignment w:val="baseline"/>
              <w:rPr>
                <w:rFonts w:ascii="Calibri" w:hAnsi="Calibri" w:cs="Arial"/>
                <w:sz w:val="24"/>
                <w:szCs w:val="24"/>
              </w:rPr>
            </w:pPr>
            <w:r>
              <w:rPr>
                <w:rFonts w:ascii="Calibri" w:hAnsi="Calibri" w:cs="Arial"/>
                <w:sz w:val="24"/>
                <w:szCs w:val="24"/>
              </w:rPr>
              <w:t>This role requires a full driving licence and a car</w:t>
            </w:r>
          </w:p>
        </w:tc>
      </w:tr>
    </w:tbl>
    <w:p w14:paraId="4EEFB324" w14:textId="77777777" w:rsidR="00C5284C" w:rsidRDefault="00C5284C" w:rsidP="00801E5C">
      <w:pPr>
        <w:spacing w:after="0"/>
        <w:jc w:val="center"/>
        <w:rPr>
          <w:sz w:val="24"/>
        </w:rPr>
      </w:pPr>
    </w:p>
    <w:tbl>
      <w:tblPr>
        <w:tblStyle w:val="TableGrid"/>
        <w:tblW w:w="0" w:type="auto"/>
        <w:tblLook w:val="04A0" w:firstRow="1" w:lastRow="0" w:firstColumn="1" w:lastColumn="0" w:noHBand="0" w:noVBand="1"/>
      </w:tblPr>
      <w:tblGrid>
        <w:gridCol w:w="9628"/>
      </w:tblGrid>
      <w:tr w:rsidR="00777EEC" w14:paraId="44AFB9E0" w14:textId="77777777" w:rsidTr="00813A45">
        <w:tc>
          <w:tcPr>
            <w:tcW w:w="9628" w:type="dxa"/>
            <w:shd w:val="clear" w:color="auto" w:fill="BFBFBF" w:themeFill="background1" w:themeFillShade="BF"/>
          </w:tcPr>
          <w:p w14:paraId="2DE1A626" w14:textId="586C6FA9" w:rsidR="00777EEC" w:rsidRDefault="00777EEC" w:rsidP="00F86730">
            <w:pPr>
              <w:jc w:val="both"/>
              <w:rPr>
                <w:sz w:val="24"/>
              </w:rPr>
            </w:pPr>
            <w:r>
              <w:rPr>
                <w:b/>
                <w:sz w:val="28"/>
              </w:rPr>
              <w:t>Person Specification</w:t>
            </w:r>
          </w:p>
        </w:tc>
      </w:tr>
    </w:tbl>
    <w:p w14:paraId="65B58626" w14:textId="3CA6877C" w:rsidR="00777EEC" w:rsidRDefault="00777EEC" w:rsidP="00801E5C">
      <w:pPr>
        <w:spacing w:after="0"/>
        <w:jc w:val="center"/>
        <w:rPr>
          <w:sz w:val="24"/>
        </w:rPr>
      </w:pPr>
    </w:p>
    <w:p w14:paraId="65847925" w14:textId="77777777" w:rsidR="003C3F56" w:rsidRPr="0044239E" w:rsidRDefault="003C3F56" w:rsidP="003C3F56">
      <w:pPr>
        <w:spacing w:after="0"/>
        <w:jc w:val="both"/>
        <w:rPr>
          <w:sz w:val="24"/>
        </w:rPr>
      </w:pPr>
      <w:r>
        <w:rPr>
          <w:sz w:val="24"/>
        </w:rPr>
        <w:t xml:space="preserve">The following criteria define the relevant knowledge, experience, skills and abilities which a candidate will need to demonstrate throughout the recruitment process.  The criteria will be </w:t>
      </w:r>
      <w:r w:rsidRPr="0044239E">
        <w:rPr>
          <w:sz w:val="24"/>
        </w:rPr>
        <w:t>assessed at different stages including Application (A), Interview (I), Test (T) or Presentation (P).</w:t>
      </w:r>
    </w:p>
    <w:p w14:paraId="262861A0" w14:textId="77777777" w:rsidR="003C3F56" w:rsidRPr="0044239E" w:rsidRDefault="003C3F56" w:rsidP="003C3F56">
      <w:pPr>
        <w:spacing w:after="0"/>
        <w:ind w:firstLine="720"/>
        <w:jc w:val="both"/>
        <w:rPr>
          <w:sz w:val="24"/>
        </w:rPr>
      </w:pPr>
    </w:p>
    <w:p w14:paraId="76360127" w14:textId="77777777" w:rsidR="003C3F56" w:rsidRDefault="003C3F56" w:rsidP="003C3F56">
      <w:pPr>
        <w:spacing w:after="0"/>
        <w:jc w:val="both"/>
        <w:rPr>
          <w:sz w:val="24"/>
        </w:rPr>
      </w:pPr>
      <w:r w:rsidRPr="0044239E">
        <w:rPr>
          <w:sz w:val="24"/>
        </w:rPr>
        <w:t>In the final column we have provided a weighting in respect of the importance of meeting each criteria; 1 necessary, 2 important, 3 essential. The answer to each criteria will then be scored by members of the shortlisting panel on a scale of 0 to 2; 0 unmet, 1 part-met and 2 met. The total score of the application form will then be converted into a percentage which will be assessed against the organisational shortlisting thresholds. Candidates who meet, or exceed, this threshold will be invited to interview.</w:t>
      </w:r>
    </w:p>
    <w:p w14:paraId="1BA8FAB4" w14:textId="77777777" w:rsidR="00B33387" w:rsidRDefault="00B33387" w:rsidP="00801E5C">
      <w:pPr>
        <w:spacing w:after="0"/>
        <w:jc w:val="center"/>
        <w:rPr>
          <w:sz w:val="24"/>
        </w:rPr>
      </w:pPr>
    </w:p>
    <w:tbl>
      <w:tblPr>
        <w:tblStyle w:val="TableGrid"/>
        <w:tblW w:w="0" w:type="auto"/>
        <w:tblLook w:val="04A0" w:firstRow="1" w:lastRow="0" w:firstColumn="1" w:lastColumn="0" w:noHBand="0" w:noVBand="1"/>
      </w:tblPr>
      <w:tblGrid>
        <w:gridCol w:w="653"/>
        <w:gridCol w:w="6713"/>
        <w:gridCol w:w="567"/>
        <w:gridCol w:w="567"/>
        <w:gridCol w:w="567"/>
        <w:gridCol w:w="561"/>
      </w:tblGrid>
      <w:tr w:rsidR="003C3F56" w14:paraId="07531955" w14:textId="77777777" w:rsidTr="00F86730">
        <w:tc>
          <w:tcPr>
            <w:tcW w:w="653" w:type="dxa"/>
            <w:shd w:val="clear" w:color="auto" w:fill="D9D9D9" w:themeFill="background1" w:themeFillShade="D9"/>
          </w:tcPr>
          <w:p w14:paraId="18F48CFD" w14:textId="75BFBD90" w:rsidR="003C3F56" w:rsidRPr="00B33387" w:rsidRDefault="003C3F56" w:rsidP="003C3F56">
            <w:pPr>
              <w:jc w:val="both"/>
              <w:rPr>
                <w:b/>
                <w:sz w:val="24"/>
              </w:rPr>
            </w:pPr>
            <w:r>
              <w:rPr>
                <w:b/>
                <w:sz w:val="24"/>
              </w:rPr>
              <w:lastRenderedPageBreak/>
              <w:t>No.</w:t>
            </w:r>
          </w:p>
        </w:tc>
        <w:tc>
          <w:tcPr>
            <w:tcW w:w="6713" w:type="dxa"/>
            <w:shd w:val="clear" w:color="auto" w:fill="D9D9D9" w:themeFill="background1" w:themeFillShade="D9"/>
          </w:tcPr>
          <w:p w14:paraId="78D17C01" w14:textId="726C2FB4" w:rsidR="003C3F56" w:rsidRPr="00B33387" w:rsidRDefault="003C3F56" w:rsidP="003C3F56">
            <w:pPr>
              <w:jc w:val="both"/>
              <w:rPr>
                <w:b/>
                <w:sz w:val="24"/>
              </w:rPr>
            </w:pPr>
            <w:r w:rsidRPr="00B33387">
              <w:rPr>
                <w:b/>
                <w:sz w:val="24"/>
              </w:rPr>
              <w:t>Criteria</w:t>
            </w:r>
          </w:p>
        </w:tc>
        <w:tc>
          <w:tcPr>
            <w:tcW w:w="567" w:type="dxa"/>
            <w:shd w:val="clear" w:color="auto" w:fill="D9D9D9" w:themeFill="background1" w:themeFillShade="D9"/>
          </w:tcPr>
          <w:p w14:paraId="178F381D" w14:textId="5567773C" w:rsidR="003C3F56" w:rsidRPr="00B33387" w:rsidRDefault="003C3F56" w:rsidP="003C3F56">
            <w:pPr>
              <w:jc w:val="center"/>
              <w:rPr>
                <w:b/>
                <w:sz w:val="24"/>
              </w:rPr>
            </w:pPr>
            <w:r w:rsidRPr="00B33387">
              <w:rPr>
                <w:b/>
                <w:sz w:val="24"/>
              </w:rPr>
              <w:t>A</w:t>
            </w:r>
          </w:p>
        </w:tc>
        <w:tc>
          <w:tcPr>
            <w:tcW w:w="567" w:type="dxa"/>
            <w:shd w:val="clear" w:color="auto" w:fill="D9D9D9" w:themeFill="background1" w:themeFillShade="D9"/>
          </w:tcPr>
          <w:p w14:paraId="6C686CDA" w14:textId="6C4EEF47" w:rsidR="003C3F56" w:rsidRPr="00B33387" w:rsidRDefault="003C3F56" w:rsidP="003C3F56">
            <w:pPr>
              <w:jc w:val="center"/>
              <w:rPr>
                <w:b/>
                <w:sz w:val="24"/>
              </w:rPr>
            </w:pPr>
            <w:r w:rsidRPr="00B33387">
              <w:rPr>
                <w:b/>
                <w:sz w:val="24"/>
              </w:rPr>
              <w:t>I</w:t>
            </w:r>
          </w:p>
        </w:tc>
        <w:tc>
          <w:tcPr>
            <w:tcW w:w="567" w:type="dxa"/>
            <w:shd w:val="clear" w:color="auto" w:fill="D9D9D9" w:themeFill="background1" w:themeFillShade="D9"/>
          </w:tcPr>
          <w:p w14:paraId="50E9369F" w14:textId="14C9F902" w:rsidR="003C3F56" w:rsidRPr="00B33387" w:rsidRDefault="003C3F56" w:rsidP="003C3F56">
            <w:pPr>
              <w:jc w:val="center"/>
              <w:rPr>
                <w:b/>
                <w:sz w:val="24"/>
              </w:rPr>
            </w:pPr>
            <w:r w:rsidRPr="00B33387">
              <w:rPr>
                <w:b/>
                <w:sz w:val="24"/>
              </w:rPr>
              <w:t>T</w:t>
            </w:r>
            <w:r>
              <w:rPr>
                <w:b/>
                <w:sz w:val="24"/>
              </w:rPr>
              <w:t>/P</w:t>
            </w:r>
          </w:p>
        </w:tc>
        <w:tc>
          <w:tcPr>
            <w:tcW w:w="561" w:type="dxa"/>
            <w:shd w:val="clear" w:color="auto" w:fill="D9D9D9" w:themeFill="background1" w:themeFillShade="D9"/>
          </w:tcPr>
          <w:p w14:paraId="7D24C97F" w14:textId="16E31347" w:rsidR="003C3F56" w:rsidRPr="00B33387" w:rsidRDefault="003C3F56" w:rsidP="003C3F56">
            <w:pPr>
              <w:jc w:val="center"/>
              <w:rPr>
                <w:b/>
                <w:sz w:val="24"/>
              </w:rPr>
            </w:pPr>
            <w:r>
              <w:rPr>
                <w:b/>
                <w:sz w:val="24"/>
              </w:rPr>
              <w:t>W</w:t>
            </w:r>
          </w:p>
        </w:tc>
      </w:tr>
      <w:tr w:rsidR="000038E5" w14:paraId="143A1B50" w14:textId="77777777" w:rsidTr="004F2B75">
        <w:tc>
          <w:tcPr>
            <w:tcW w:w="653" w:type="dxa"/>
            <w:shd w:val="clear" w:color="auto" w:fill="D9D9D9" w:themeFill="background1" w:themeFillShade="D9"/>
          </w:tcPr>
          <w:p w14:paraId="30CE9DE3" w14:textId="7C465FDC" w:rsidR="000038E5" w:rsidRDefault="004F2B75" w:rsidP="000038E5">
            <w:pPr>
              <w:jc w:val="center"/>
              <w:rPr>
                <w:sz w:val="24"/>
              </w:rPr>
            </w:pPr>
            <w:r>
              <w:rPr>
                <w:sz w:val="24"/>
              </w:rPr>
              <w:t>1</w:t>
            </w:r>
          </w:p>
        </w:tc>
        <w:tc>
          <w:tcPr>
            <w:tcW w:w="6713" w:type="dxa"/>
            <w:shd w:val="clear" w:color="auto" w:fill="F2F2F2" w:themeFill="background1" w:themeFillShade="F2"/>
          </w:tcPr>
          <w:p w14:paraId="018BE476" w14:textId="2414A159" w:rsidR="000038E5" w:rsidRDefault="000038E5" w:rsidP="000038E5">
            <w:pPr>
              <w:jc w:val="both"/>
              <w:rPr>
                <w:sz w:val="24"/>
              </w:rPr>
            </w:pPr>
            <w:r w:rsidRPr="002D7CD8">
              <w:rPr>
                <w:rFonts w:cstheme="minorHAnsi"/>
                <w:sz w:val="24"/>
                <w:szCs w:val="24"/>
              </w:rPr>
              <w:t>An understanding of the principles of supporting people to be resilient and live independently</w:t>
            </w:r>
          </w:p>
        </w:tc>
        <w:tc>
          <w:tcPr>
            <w:tcW w:w="567" w:type="dxa"/>
            <w:shd w:val="clear" w:color="auto" w:fill="F2F2F2" w:themeFill="background1" w:themeFillShade="F2"/>
          </w:tcPr>
          <w:p w14:paraId="6EC831EB" w14:textId="09B64FDE" w:rsidR="000038E5" w:rsidRDefault="000038E5" w:rsidP="000038E5">
            <w:pPr>
              <w:jc w:val="center"/>
              <w:rPr>
                <w:sz w:val="24"/>
              </w:rPr>
            </w:pPr>
            <w:r>
              <w:rPr>
                <w:sz w:val="24"/>
              </w:rPr>
              <w:t>X</w:t>
            </w:r>
          </w:p>
        </w:tc>
        <w:tc>
          <w:tcPr>
            <w:tcW w:w="567" w:type="dxa"/>
          </w:tcPr>
          <w:p w14:paraId="11300746" w14:textId="14629122" w:rsidR="000038E5" w:rsidRDefault="000038E5" w:rsidP="000038E5">
            <w:pPr>
              <w:jc w:val="center"/>
              <w:rPr>
                <w:sz w:val="24"/>
              </w:rPr>
            </w:pPr>
          </w:p>
        </w:tc>
        <w:tc>
          <w:tcPr>
            <w:tcW w:w="567" w:type="dxa"/>
          </w:tcPr>
          <w:p w14:paraId="68C4B19B" w14:textId="6B14B4A2" w:rsidR="000038E5" w:rsidRDefault="000038E5" w:rsidP="000038E5">
            <w:pPr>
              <w:jc w:val="center"/>
              <w:rPr>
                <w:sz w:val="24"/>
              </w:rPr>
            </w:pPr>
          </w:p>
        </w:tc>
        <w:tc>
          <w:tcPr>
            <w:tcW w:w="561" w:type="dxa"/>
          </w:tcPr>
          <w:p w14:paraId="7A93D407" w14:textId="42DE73FE" w:rsidR="000038E5" w:rsidRDefault="003C3F56" w:rsidP="003C3F56">
            <w:pPr>
              <w:rPr>
                <w:sz w:val="24"/>
              </w:rPr>
            </w:pPr>
            <w:r>
              <w:rPr>
                <w:sz w:val="24"/>
              </w:rPr>
              <w:t xml:space="preserve"> 2</w:t>
            </w:r>
          </w:p>
        </w:tc>
      </w:tr>
      <w:tr w:rsidR="000038E5" w14:paraId="52F28E55" w14:textId="77777777" w:rsidTr="004F2B75">
        <w:tc>
          <w:tcPr>
            <w:tcW w:w="653" w:type="dxa"/>
            <w:shd w:val="clear" w:color="auto" w:fill="D9D9D9" w:themeFill="background1" w:themeFillShade="D9"/>
          </w:tcPr>
          <w:p w14:paraId="3DCFD61B" w14:textId="467E833B" w:rsidR="000038E5" w:rsidRDefault="004F2B75" w:rsidP="000038E5">
            <w:pPr>
              <w:jc w:val="center"/>
              <w:rPr>
                <w:sz w:val="24"/>
              </w:rPr>
            </w:pPr>
            <w:r>
              <w:rPr>
                <w:sz w:val="24"/>
              </w:rPr>
              <w:t>2</w:t>
            </w:r>
          </w:p>
        </w:tc>
        <w:tc>
          <w:tcPr>
            <w:tcW w:w="6713" w:type="dxa"/>
            <w:shd w:val="clear" w:color="auto" w:fill="F2F2F2" w:themeFill="background1" w:themeFillShade="F2"/>
          </w:tcPr>
          <w:p w14:paraId="52769E69" w14:textId="77777777" w:rsidR="003C3F56" w:rsidRDefault="003C3F56" w:rsidP="003C3F56">
            <w:pPr>
              <w:jc w:val="both"/>
              <w:rPr>
                <w:rFonts w:cstheme="minorHAnsi"/>
                <w:sz w:val="24"/>
                <w:szCs w:val="24"/>
              </w:rPr>
            </w:pPr>
            <w:r w:rsidRPr="002D7CD8">
              <w:rPr>
                <w:rFonts w:cstheme="minorHAnsi"/>
                <w:sz w:val="24"/>
                <w:szCs w:val="24"/>
              </w:rPr>
              <w:t>Good working knowledge of benefits</w:t>
            </w:r>
            <w:r>
              <w:rPr>
                <w:rFonts w:cstheme="minorHAnsi"/>
                <w:sz w:val="24"/>
                <w:szCs w:val="24"/>
              </w:rPr>
              <w:t xml:space="preserve"> </w:t>
            </w:r>
            <w:r w:rsidRPr="002D7CD8">
              <w:rPr>
                <w:rFonts w:cstheme="minorHAnsi"/>
                <w:sz w:val="24"/>
                <w:szCs w:val="24"/>
              </w:rPr>
              <w:t>and income maximisation</w:t>
            </w:r>
          </w:p>
          <w:p w14:paraId="69559D94" w14:textId="2948371A" w:rsidR="000038E5" w:rsidRDefault="000038E5" w:rsidP="000038E5">
            <w:pPr>
              <w:jc w:val="both"/>
              <w:rPr>
                <w:sz w:val="24"/>
              </w:rPr>
            </w:pPr>
          </w:p>
        </w:tc>
        <w:tc>
          <w:tcPr>
            <w:tcW w:w="567" w:type="dxa"/>
            <w:shd w:val="clear" w:color="auto" w:fill="F2F2F2" w:themeFill="background1" w:themeFillShade="F2"/>
          </w:tcPr>
          <w:p w14:paraId="148B1374" w14:textId="4CA67C4E" w:rsidR="000038E5" w:rsidRDefault="000038E5" w:rsidP="000038E5">
            <w:pPr>
              <w:jc w:val="center"/>
              <w:rPr>
                <w:sz w:val="24"/>
              </w:rPr>
            </w:pPr>
            <w:r>
              <w:rPr>
                <w:sz w:val="24"/>
              </w:rPr>
              <w:t>X</w:t>
            </w:r>
          </w:p>
        </w:tc>
        <w:tc>
          <w:tcPr>
            <w:tcW w:w="567" w:type="dxa"/>
          </w:tcPr>
          <w:p w14:paraId="36761711" w14:textId="19FC6CFB" w:rsidR="000038E5" w:rsidRDefault="001264CF" w:rsidP="000038E5">
            <w:pPr>
              <w:jc w:val="center"/>
              <w:rPr>
                <w:sz w:val="24"/>
              </w:rPr>
            </w:pPr>
            <w:r>
              <w:rPr>
                <w:sz w:val="24"/>
              </w:rPr>
              <w:t>X</w:t>
            </w:r>
          </w:p>
        </w:tc>
        <w:tc>
          <w:tcPr>
            <w:tcW w:w="567" w:type="dxa"/>
          </w:tcPr>
          <w:p w14:paraId="09D875D3" w14:textId="77777777" w:rsidR="000038E5" w:rsidRDefault="000038E5" w:rsidP="000038E5">
            <w:pPr>
              <w:jc w:val="center"/>
              <w:rPr>
                <w:sz w:val="24"/>
              </w:rPr>
            </w:pPr>
          </w:p>
        </w:tc>
        <w:tc>
          <w:tcPr>
            <w:tcW w:w="561" w:type="dxa"/>
          </w:tcPr>
          <w:p w14:paraId="6B5FBD6A" w14:textId="5F4E5B98" w:rsidR="000038E5" w:rsidRDefault="003C3F56" w:rsidP="000038E5">
            <w:pPr>
              <w:jc w:val="center"/>
              <w:rPr>
                <w:sz w:val="24"/>
              </w:rPr>
            </w:pPr>
            <w:r>
              <w:rPr>
                <w:sz w:val="24"/>
              </w:rPr>
              <w:t>1</w:t>
            </w:r>
          </w:p>
        </w:tc>
      </w:tr>
      <w:tr w:rsidR="000038E5" w14:paraId="5B95960E" w14:textId="77777777" w:rsidTr="004F2B75">
        <w:tc>
          <w:tcPr>
            <w:tcW w:w="653" w:type="dxa"/>
            <w:shd w:val="clear" w:color="auto" w:fill="D9D9D9" w:themeFill="background1" w:themeFillShade="D9"/>
          </w:tcPr>
          <w:p w14:paraId="3B40F1F4" w14:textId="7E7D4858" w:rsidR="000038E5" w:rsidRDefault="004F2B75" w:rsidP="000038E5">
            <w:pPr>
              <w:jc w:val="center"/>
              <w:rPr>
                <w:sz w:val="24"/>
              </w:rPr>
            </w:pPr>
            <w:r>
              <w:rPr>
                <w:sz w:val="24"/>
              </w:rPr>
              <w:t>3</w:t>
            </w:r>
          </w:p>
        </w:tc>
        <w:tc>
          <w:tcPr>
            <w:tcW w:w="6713" w:type="dxa"/>
            <w:shd w:val="clear" w:color="auto" w:fill="F2F2F2" w:themeFill="background1" w:themeFillShade="F2"/>
          </w:tcPr>
          <w:p w14:paraId="458EF6A8" w14:textId="6803253C" w:rsidR="000038E5" w:rsidRDefault="000038E5" w:rsidP="000038E5">
            <w:pPr>
              <w:jc w:val="both"/>
              <w:rPr>
                <w:sz w:val="24"/>
              </w:rPr>
            </w:pPr>
            <w:r w:rsidRPr="002D7CD8">
              <w:rPr>
                <w:rFonts w:cstheme="minorHAnsi"/>
                <w:sz w:val="24"/>
                <w:szCs w:val="24"/>
              </w:rPr>
              <w:t>Knowledge to provide higher level substance misuse, physical health, healthy weight, sexual health and smoking cessation advice</w:t>
            </w:r>
          </w:p>
        </w:tc>
        <w:tc>
          <w:tcPr>
            <w:tcW w:w="567" w:type="dxa"/>
            <w:shd w:val="clear" w:color="auto" w:fill="F2F2F2" w:themeFill="background1" w:themeFillShade="F2"/>
          </w:tcPr>
          <w:p w14:paraId="18995CC8" w14:textId="4D699C95" w:rsidR="000038E5" w:rsidRDefault="000038E5" w:rsidP="000038E5">
            <w:pPr>
              <w:jc w:val="center"/>
              <w:rPr>
                <w:sz w:val="24"/>
              </w:rPr>
            </w:pPr>
            <w:r>
              <w:rPr>
                <w:sz w:val="24"/>
              </w:rPr>
              <w:t>X</w:t>
            </w:r>
          </w:p>
        </w:tc>
        <w:tc>
          <w:tcPr>
            <w:tcW w:w="567" w:type="dxa"/>
          </w:tcPr>
          <w:p w14:paraId="4E891EA6" w14:textId="09DFF292" w:rsidR="000038E5" w:rsidRDefault="000038E5" w:rsidP="000038E5">
            <w:pPr>
              <w:jc w:val="center"/>
              <w:rPr>
                <w:sz w:val="24"/>
              </w:rPr>
            </w:pPr>
          </w:p>
        </w:tc>
        <w:tc>
          <w:tcPr>
            <w:tcW w:w="567" w:type="dxa"/>
          </w:tcPr>
          <w:p w14:paraId="64C032BC" w14:textId="77777777" w:rsidR="000038E5" w:rsidRDefault="000038E5" w:rsidP="000038E5">
            <w:pPr>
              <w:jc w:val="center"/>
              <w:rPr>
                <w:sz w:val="24"/>
              </w:rPr>
            </w:pPr>
          </w:p>
        </w:tc>
        <w:tc>
          <w:tcPr>
            <w:tcW w:w="561" w:type="dxa"/>
          </w:tcPr>
          <w:p w14:paraId="7D69B6C5" w14:textId="57963F59" w:rsidR="000038E5" w:rsidRDefault="004F2B75" w:rsidP="000038E5">
            <w:pPr>
              <w:jc w:val="center"/>
              <w:rPr>
                <w:sz w:val="24"/>
              </w:rPr>
            </w:pPr>
            <w:r>
              <w:rPr>
                <w:sz w:val="24"/>
              </w:rPr>
              <w:t>2</w:t>
            </w:r>
          </w:p>
        </w:tc>
      </w:tr>
      <w:tr w:rsidR="000038E5" w14:paraId="18EDC364" w14:textId="77777777" w:rsidTr="004F2B75">
        <w:tc>
          <w:tcPr>
            <w:tcW w:w="653" w:type="dxa"/>
            <w:shd w:val="clear" w:color="auto" w:fill="D9D9D9" w:themeFill="background1" w:themeFillShade="D9"/>
          </w:tcPr>
          <w:p w14:paraId="55581AD7" w14:textId="274D56F9" w:rsidR="000038E5" w:rsidRDefault="004F2B75" w:rsidP="000038E5">
            <w:pPr>
              <w:jc w:val="center"/>
              <w:rPr>
                <w:sz w:val="24"/>
              </w:rPr>
            </w:pPr>
            <w:r>
              <w:rPr>
                <w:sz w:val="24"/>
              </w:rPr>
              <w:t>4</w:t>
            </w:r>
          </w:p>
        </w:tc>
        <w:tc>
          <w:tcPr>
            <w:tcW w:w="6713" w:type="dxa"/>
            <w:shd w:val="clear" w:color="auto" w:fill="F2F2F2" w:themeFill="background1" w:themeFillShade="F2"/>
          </w:tcPr>
          <w:p w14:paraId="300A8DB0" w14:textId="3EF20AD7" w:rsidR="000038E5" w:rsidRDefault="004F2B75" w:rsidP="000038E5">
            <w:pPr>
              <w:jc w:val="both"/>
              <w:rPr>
                <w:sz w:val="24"/>
              </w:rPr>
            </w:pPr>
            <w:r>
              <w:rPr>
                <w:sz w:val="23"/>
                <w:szCs w:val="23"/>
              </w:rPr>
              <w:t xml:space="preserve">The ability to assess need and risk, </w:t>
            </w:r>
            <w:r w:rsidRPr="001F61D1">
              <w:rPr>
                <w:rFonts w:cstheme="minorHAnsi"/>
                <w:sz w:val="24"/>
                <w:szCs w:val="24"/>
              </w:rPr>
              <w:t xml:space="preserve">create </w:t>
            </w:r>
            <w:r>
              <w:rPr>
                <w:rFonts w:cstheme="minorHAnsi"/>
                <w:sz w:val="24"/>
                <w:szCs w:val="24"/>
              </w:rPr>
              <w:t>support</w:t>
            </w:r>
            <w:r w:rsidRPr="001F61D1">
              <w:rPr>
                <w:rFonts w:cstheme="minorHAnsi"/>
                <w:sz w:val="24"/>
                <w:szCs w:val="24"/>
              </w:rPr>
              <w:t xml:space="preserve"> plans </w:t>
            </w:r>
            <w:r>
              <w:rPr>
                <w:rFonts w:cstheme="minorHAnsi"/>
                <w:sz w:val="24"/>
                <w:szCs w:val="24"/>
              </w:rPr>
              <w:t>and</w:t>
            </w:r>
            <w:r>
              <w:rPr>
                <w:sz w:val="23"/>
                <w:szCs w:val="23"/>
              </w:rPr>
              <w:t xml:space="preserve"> motivate people to identify and achieve their goals</w:t>
            </w:r>
          </w:p>
        </w:tc>
        <w:tc>
          <w:tcPr>
            <w:tcW w:w="567" w:type="dxa"/>
            <w:shd w:val="clear" w:color="auto" w:fill="F2F2F2" w:themeFill="background1" w:themeFillShade="F2"/>
          </w:tcPr>
          <w:p w14:paraId="1FEA5BC7" w14:textId="46BB4E6B" w:rsidR="000038E5" w:rsidRDefault="000038E5" w:rsidP="000038E5">
            <w:pPr>
              <w:jc w:val="center"/>
              <w:rPr>
                <w:sz w:val="24"/>
              </w:rPr>
            </w:pPr>
            <w:r>
              <w:rPr>
                <w:sz w:val="24"/>
              </w:rPr>
              <w:t>X</w:t>
            </w:r>
          </w:p>
        </w:tc>
        <w:tc>
          <w:tcPr>
            <w:tcW w:w="567" w:type="dxa"/>
          </w:tcPr>
          <w:p w14:paraId="7CCF95AA" w14:textId="3C496572" w:rsidR="000038E5" w:rsidRDefault="001264CF" w:rsidP="000038E5">
            <w:pPr>
              <w:jc w:val="center"/>
              <w:rPr>
                <w:sz w:val="24"/>
              </w:rPr>
            </w:pPr>
            <w:r>
              <w:rPr>
                <w:sz w:val="24"/>
              </w:rPr>
              <w:t>X</w:t>
            </w:r>
          </w:p>
        </w:tc>
        <w:tc>
          <w:tcPr>
            <w:tcW w:w="567" w:type="dxa"/>
          </w:tcPr>
          <w:p w14:paraId="5E5818C1" w14:textId="1A63405D" w:rsidR="000038E5" w:rsidRDefault="001264CF" w:rsidP="000038E5">
            <w:pPr>
              <w:jc w:val="center"/>
              <w:rPr>
                <w:sz w:val="24"/>
              </w:rPr>
            </w:pPr>
            <w:r>
              <w:rPr>
                <w:sz w:val="24"/>
              </w:rPr>
              <w:t>X</w:t>
            </w:r>
          </w:p>
        </w:tc>
        <w:tc>
          <w:tcPr>
            <w:tcW w:w="561" w:type="dxa"/>
          </w:tcPr>
          <w:p w14:paraId="42AD99B0" w14:textId="1B190DE8" w:rsidR="000038E5" w:rsidRDefault="004F2B75" w:rsidP="000038E5">
            <w:pPr>
              <w:jc w:val="center"/>
              <w:rPr>
                <w:sz w:val="24"/>
              </w:rPr>
            </w:pPr>
            <w:r>
              <w:rPr>
                <w:sz w:val="24"/>
              </w:rPr>
              <w:t>3</w:t>
            </w:r>
          </w:p>
        </w:tc>
      </w:tr>
      <w:tr w:rsidR="000038E5" w14:paraId="013F7B48" w14:textId="77777777" w:rsidTr="004F2B75">
        <w:tc>
          <w:tcPr>
            <w:tcW w:w="653" w:type="dxa"/>
            <w:shd w:val="clear" w:color="auto" w:fill="D9D9D9" w:themeFill="background1" w:themeFillShade="D9"/>
          </w:tcPr>
          <w:p w14:paraId="463653FB" w14:textId="5D0E63CD" w:rsidR="000038E5" w:rsidRDefault="004F2B75" w:rsidP="000038E5">
            <w:pPr>
              <w:jc w:val="center"/>
              <w:rPr>
                <w:sz w:val="24"/>
              </w:rPr>
            </w:pPr>
            <w:r>
              <w:rPr>
                <w:sz w:val="24"/>
              </w:rPr>
              <w:t>5</w:t>
            </w:r>
          </w:p>
        </w:tc>
        <w:tc>
          <w:tcPr>
            <w:tcW w:w="6713" w:type="dxa"/>
            <w:shd w:val="clear" w:color="auto" w:fill="F2F2F2" w:themeFill="background1" w:themeFillShade="F2"/>
          </w:tcPr>
          <w:p w14:paraId="2D40AB5C" w14:textId="4F07F803" w:rsidR="000038E5" w:rsidRDefault="004F2B75" w:rsidP="000038E5">
            <w:pPr>
              <w:jc w:val="both"/>
              <w:rPr>
                <w:sz w:val="24"/>
              </w:rPr>
            </w:pPr>
            <w:r>
              <w:rPr>
                <w:sz w:val="23"/>
                <w:szCs w:val="23"/>
              </w:rPr>
              <w:t xml:space="preserve">The ability to work in partnership with existing partners and develop new working relationships with external colleagues from both the </w:t>
            </w:r>
            <w:r w:rsidRPr="00D16D08">
              <w:rPr>
                <w:rFonts w:ascii="Calibri" w:hAnsi="Calibri" w:cs="Calibri"/>
                <w:sz w:val="24"/>
                <w:szCs w:val="24"/>
              </w:rPr>
              <w:t>voluntary and statutory</w:t>
            </w:r>
            <w:r>
              <w:t xml:space="preserve"> sectors</w:t>
            </w:r>
          </w:p>
        </w:tc>
        <w:tc>
          <w:tcPr>
            <w:tcW w:w="567" w:type="dxa"/>
            <w:shd w:val="clear" w:color="auto" w:fill="F2F2F2" w:themeFill="background1" w:themeFillShade="F2"/>
          </w:tcPr>
          <w:p w14:paraId="24FAC6D5" w14:textId="11A9AE79" w:rsidR="000038E5" w:rsidRDefault="000038E5" w:rsidP="000038E5">
            <w:pPr>
              <w:jc w:val="center"/>
              <w:rPr>
                <w:sz w:val="24"/>
              </w:rPr>
            </w:pPr>
            <w:r>
              <w:rPr>
                <w:sz w:val="24"/>
              </w:rPr>
              <w:t>X</w:t>
            </w:r>
          </w:p>
        </w:tc>
        <w:tc>
          <w:tcPr>
            <w:tcW w:w="567" w:type="dxa"/>
          </w:tcPr>
          <w:p w14:paraId="43AAAE1F" w14:textId="50323D5F" w:rsidR="000038E5" w:rsidRDefault="001264CF" w:rsidP="000038E5">
            <w:pPr>
              <w:jc w:val="center"/>
              <w:rPr>
                <w:sz w:val="24"/>
              </w:rPr>
            </w:pPr>
            <w:r>
              <w:rPr>
                <w:sz w:val="24"/>
              </w:rPr>
              <w:t>X</w:t>
            </w:r>
          </w:p>
        </w:tc>
        <w:tc>
          <w:tcPr>
            <w:tcW w:w="567" w:type="dxa"/>
          </w:tcPr>
          <w:p w14:paraId="5A9B84C2" w14:textId="77777777" w:rsidR="000038E5" w:rsidRDefault="000038E5" w:rsidP="000038E5">
            <w:pPr>
              <w:jc w:val="center"/>
              <w:rPr>
                <w:sz w:val="24"/>
              </w:rPr>
            </w:pPr>
          </w:p>
        </w:tc>
        <w:tc>
          <w:tcPr>
            <w:tcW w:w="561" w:type="dxa"/>
          </w:tcPr>
          <w:p w14:paraId="05E6C5D0" w14:textId="52B84425" w:rsidR="000038E5" w:rsidRDefault="004F2B75" w:rsidP="000038E5">
            <w:pPr>
              <w:jc w:val="center"/>
              <w:rPr>
                <w:sz w:val="24"/>
              </w:rPr>
            </w:pPr>
            <w:r>
              <w:rPr>
                <w:sz w:val="24"/>
              </w:rPr>
              <w:t>3</w:t>
            </w:r>
          </w:p>
        </w:tc>
      </w:tr>
      <w:tr w:rsidR="000038E5" w14:paraId="1AE57ED4" w14:textId="77777777" w:rsidTr="004F2B75">
        <w:tc>
          <w:tcPr>
            <w:tcW w:w="653" w:type="dxa"/>
            <w:shd w:val="clear" w:color="auto" w:fill="D9D9D9" w:themeFill="background1" w:themeFillShade="D9"/>
          </w:tcPr>
          <w:p w14:paraId="25492D0A" w14:textId="0C17850B" w:rsidR="000038E5" w:rsidRDefault="004F2B75" w:rsidP="000038E5">
            <w:pPr>
              <w:jc w:val="center"/>
              <w:rPr>
                <w:sz w:val="24"/>
              </w:rPr>
            </w:pPr>
            <w:r>
              <w:rPr>
                <w:sz w:val="24"/>
              </w:rPr>
              <w:t>6</w:t>
            </w:r>
          </w:p>
        </w:tc>
        <w:tc>
          <w:tcPr>
            <w:tcW w:w="6713" w:type="dxa"/>
            <w:shd w:val="clear" w:color="auto" w:fill="F2F2F2" w:themeFill="background1" w:themeFillShade="F2"/>
          </w:tcPr>
          <w:p w14:paraId="035192A2" w14:textId="25A2194D" w:rsidR="000038E5" w:rsidRDefault="004F2B75" w:rsidP="000038E5">
            <w:pPr>
              <w:jc w:val="both"/>
              <w:rPr>
                <w:sz w:val="24"/>
              </w:rPr>
            </w:pPr>
            <w:r>
              <w:rPr>
                <w:sz w:val="23"/>
                <w:szCs w:val="23"/>
              </w:rPr>
              <w:t>The ability to work positively with vulnerable people who may display challenging or difficult behaviour</w:t>
            </w:r>
          </w:p>
        </w:tc>
        <w:tc>
          <w:tcPr>
            <w:tcW w:w="567" w:type="dxa"/>
            <w:shd w:val="clear" w:color="auto" w:fill="F2F2F2" w:themeFill="background1" w:themeFillShade="F2"/>
          </w:tcPr>
          <w:p w14:paraId="6B72F497" w14:textId="21955E18" w:rsidR="000038E5" w:rsidRDefault="000038E5" w:rsidP="000038E5">
            <w:pPr>
              <w:jc w:val="center"/>
              <w:rPr>
                <w:sz w:val="24"/>
              </w:rPr>
            </w:pPr>
            <w:r>
              <w:rPr>
                <w:sz w:val="24"/>
              </w:rPr>
              <w:t>X</w:t>
            </w:r>
          </w:p>
        </w:tc>
        <w:tc>
          <w:tcPr>
            <w:tcW w:w="567" w:type="dxa"/>
          </w:tcPr>
          <w:p w14:paraId="341E3759" w14:textId="43453D48" w:rsidR="000038E5" w:rsidRDefault="001264CF" w:rsidP="000038E5">
            <w:pPr>
              <w:jc w:val="center"/>
              <w:rPr>
                <w:sz w:val="24"/>
              </w:rPr>
            </w:pPr>
            <w:r>
              <w:rPr>
                <w:sz w:val="24"/>
              </w:rPr>
              <w:t>X</w:t>
            </w:r>
          </w:p>
        </w:tc>
        <w:tc>
          <w:tcPr>
            <w:tcW w:w="567" w:type="dxa"/>
          </w:tcPr>
          <w:p w14:paraId="22AB17F2" w14:textId="77777777" w:rsidR="000038E5" w:rsidRDefault="000038E5" w:rsidP="000038E5">
            <w:pPr>
              <w:jc w:val="center"/>
              <w:rPr>
                <w:sz w:val="24"/>
              </w:rPr>
            </w:pPr>
          </w:p>
        </w:tc>
        <w:tc>
          <w:tcPr>
            <w:tcW w:w="561" w:type="dxa"/>
          </w:tcPr>
          <w:p w14:paraId="063E30DF" w14:textId="6042645C" w:rsidR="000038E5" w:rsidRDefault="004F2B75" w:rsidP="000038E5">
            <w:pPr>
              <w:jc w:val="center"/>
              <w:rPr>
                <w:sz w:val="24"/>
              </w:rPr>
            </w:pPr>
            <w:r>
              <w:rPr>
                <w:sz w:val="24"/>
              </w:rPr>
              <w:t>3</w:t>
            </w:r>
          </w:p>
        </w:tc>
      </w:tr>
      <w:tr w:rsidR="004F2B75" w14:paraId="416D72A1" w14:textId="77777777" w:rsidTr="004F2B75">
        <w:tc>
          <w:tcPr>
            <w:tcW w:w="653" w:type="dxa"/>
            <w:shd w:val="clear" w:color="auto" w:fill="D9D9D9" w:themeFill="background1" w:themeFillShade="D9"/>
          </w:tcPr>
          <w:p w14:paraId="7594E56A" w14:textId="7D57BB1A" w:rsidR="004F2B75" w:rsidRDefault="004F2B75" w:rsidP="004F2B75">
            <w:pPr>
              <w:jc w:val="center"/>
              <w:rPr>
                <w:sz w:val="24"/>
              </w:rPr>
            </w:pPr>
            <w:r>
              <w:rPr>
                <w:sz w:val="24"/>
              </w:rPr>
              <w:t>7</w:t>
            </w:r>
          </w:p>
        </w:tc>
        <w:tc>
          <w:tcPr>
            <w:tcW w:w="6713" w:type="dxa"/>
            <w:shd w:val="clear" w:color="auto" w:fill="F2F2F2" w:themeFill="background1" w:themeFillShade="F2"/>
          </w:tcPr>
          <w:p w14:paraId="6C321342" w14:textId="68FA59C2" w:rsidR="004F2B75" w:rsidRDefault="004F2B75" w:rsidP="00257770">
            <w:pPr>
              <w:jc w:val="both"/>
              <w:rPr>
                <w:sz w:val="24"/>
              </w:rPr>
            </w:pPr>
            <w:r>
              <w:t xml:space="preserve">Experience of </w:t>
            </w:r>
            <w:r w:rsidR="00257770">
              <w:t xml:space="preserve">using a case management system to </w:t>
            </w:r>
            <w:r w:rsidR="0030268E">
              <w:t>accurately record</w:t>
            </w:r>
            <w:bookmarkStart w:id="0" w:name="_GoBack"/>
            <w:bookmarkEnd w:id="0"/>
            <w:r>
              <w:t xml:space="preserve"> case notes</w:t>
            </w:r>
            <w:r w:rsidRPr="00765316">
              <w:rPr>
                <w:rFonts w:ascii="Calibri" w:hAnsi="Calibri" w:cs="Calibri"/>
                <w:sz w:val="24"/>
                <w:szCs w:val="24"/>
              </w:rPr>
              <w:t xml:space="preserve"> </w:t>
            </w:r>
            <w:r>
              <w:t>and observations</w:t>
            </w:r>
          </w:p>
        </w:tc>
        <w:tc>
          <w:tcPr>
            <w:tcW w:w="567" w:type="dxa"/>
            <w:shd w:val="clear" w:color="auto" w:fill="F2F2F2" w:themeFill="background1" w:themeFillShade="F2"/>
          </w:tcPr>
          <w:p w14:paraId="5819BFA4" w14:textId="5CC0A05A" w:rsidR="004F2B75" w:rsidRDefault="004F2B75" w:rsidP="004F2B75">
            <w:pPr>
              <w:jc w:val="center"/>
              <w:rPr>
                <w:sz w:val="24"/>
              </w:rPr>
            </w:pPr>
            <w:r>
              <w:rPr>
                <w:sz w:val="24"/>
              </w:rPr>
              <w:t>X</w:t>
            </w:r>
          </w:p>
        </w:tc>
        <w:tc>
          <w:tcPr>
            <w:tcW w:w="567" w:type="dxa"/>
          </w:tcPr>
          <w:p w14:paraId="6ED9C95F" w14:textId="1E6B8A74" w:rsidR="004F2B75" w:rsidRDefault="001264CF" w:rsidP="004F2B75">
            <w:pPr>
              <w:jc w:val="center"/>
              <w:rPr>
                <w:sz w:val="24"/>
              </w:rPr>
            </w:pPr>
            <w:r>
              <w:rPr>
                <w:sz w:val="24"/>
              </w:rPr>
              <w:t>X</w:t>
            </w:r>
          </w:p>
        </w:tc>
        <w:tc>
          <w:tcPr>
            <w:tcW w:w="567" w:type="dxa"/>
          </w:tcPr>
          <w:p w14:paraId="340F36B3" w14:textId="77777777" w:rsidR="004F2B75" w:rsidRDefault="004F2B75" w:rsidP="004F2B75">
            <w:pPr>
              <w:jc w:val="center"/>
              <w:rPr>
                <w:sz w:val="24"/>
              </w:rPr>
            </w:pPr>
          </w:p>
        </w:tc>
        <w:tc>
          <w:tcPr>
            <w:tcW w:w="561" w:type="dxa"/>
          </w:tcPr>
          <w:p w14:paraId="46B24E2A" w14:textId="38B2E1C3" w:rsidR="004F2B75" w:rsidRDefault="004F2B75" w:rsidP="004F2B75">
            <w:pPr>
              <w:jc w:val="center"/>
              <w:rPr>
                <w:sz w:val="24"/>
              </w:rPr>
            </w:pPr>
            <w:r>
              <w:rPr>
                <w:sz w:val="24"/>
              </w:rPr>
              <w:t>2</w:t>
            </w:r>
          </w:p>
        </w:tc>
      </w:tr>
      <w:tr w:rsidR="004F2B75" w14:paraId="5ED4B8D1" w14:textId="77777777" w:rsidTr="004F2B75">
        <w:tc>
          <w:tcPr>
            <w:tcW w:w="653" w:type="dxa"/>
            <w:shd w:val="clear" w:color="auto" w:fill="D9D9D9" w:themeFill="background1" w:themeFillShade="D9"/>
          </w:tcPr>
          <w:p w14:paraId="617143BB" w14:textId="29B1D8EC" w:rsidR="004F2B75" w:rsidRDefault="004F2B75" w:rsidP="004F2B75">
            <w:pPr>
              <w:jc w:val="center"/>
              <w:rPr>
                <w:sz w:val="24"/>
              </w:rPr>
            </w:pPr>
            <w:r>
              <w:rPr>
                <w:sz w:val="24"/>
              </w:rPr>
              <w:t>8</w:t>
            </w:r>
          </w:p>
        </w:tc>
        <w:tc>
          <w:tcPr>
            <w:tcW w:w="6713" w:type="dxa"/>
            <w:shd w:val="clear" w:color="auto" w:fill="F2F2F2" w:themeFill="background1" w:themeFillShade="F2"/>
          </w:tcPr>
          <w:p w14:paraId="7EC45670" w14:textId="77777777" w:rsidR="004F2B75" w:rsidRDefault="004F2B75" w:rsidP="004F2B75">
            <w:pPr>
              <w:pStyle w:val="Default"/>
              <w:rPr>
                <w:sz w:val="23"/>
                <w:szCs w:val="23"/>
              </w:rPr>
            </w:pPr>
            <w:r>
              <w:rPr>
                <w:sz w:val="23"/>
                <w:szCs w:val="23"/>
              </w:rPr>
              <w:t xml:space="preserve">Understanding of key safeguarding issues and processes </w:t>
            </w:r>
          </w:p>
          <w:p w14:paraId="51403D5E" w14:textId="73B841E1" w:rsidR="004F2B75" w:rsidRDefault="004F2B75" w:rsidP="004F2B75">
            <w:pPr>
              <w:jc w:val="both"/>
              <w:rPr>
                <w:sz w:val="24"/>
              </w:rPr>
            </w:pPr>
          </w:p>
        </w:tc>
        <w:tc>
          <w:tcPr>
            <w:tcW w:w="567" w:type="dxa"/>
            <w:shd w:val="clear" w:color="auto" w:fill="F2F2F2" w:themeFill="background1" w:themeFillShade="F2"/>
          </w:tcPr>
          <w:p w14:paraId="287F1039" w14:textId="77B0E149" w:rsidR="004F2B75" w:rsidRDefault="004F2B75" w:rsidP="004F2B75">
            <w:pPr>
              <w:jc w:val="center"/>
              <w:rPr>
                <w:sz w:val="24"/>
              </w:rPr>
            </w:pPr>
            <w:r>
              <w:rPr>
                <w:sz w:val="24"/>
              </w:rPr>
              <w:t>X</w:t>
            </w:r>
          </w:p>
        </w:tc>
        <w:tc>
          <w:tcPr>
            <w:tcW w:w="567" w:type="dxa"/>
          </w:tcPr>
          <w:p w14:paraId="2D9E22B7" w14:textId="43AAC94F" w:rsidR="004F2B75" w:rsidRDefault="001264CF" w:rsidP="004F2B75">
            <w:pPr>
              <w:jc w:val="center"/>
              <w:rPr>
                <w:sz w:val="24"/>
              </w:rPr>
            </w:pPr>
            <w:r>
              <w:rPr>
                <w:sz w:val="24"/>
              </w:rPr>
              <w:t>X</w:t>
            </w:r>
          </w:p>
        </w:tc>
        <w:tc>
          <w:tcPr>
            <w:tcW w:w="567" w:type="dxa"/>
          </w:tcPr>
          <w:p w14:paraId="73E500B8" w14:textId="5FE7E94E" w:rsidR="004F2B75" w:rsidRDefault="001264CF" w:rsidP="004F2B75">
            <w:pPr>
              <w:jc w:val="center"/>
              <w:rPr>
                <w:sz w:val="24"/>
              </w:rPr>
            </w:pPr>
            <w:r>
              <w:rPr>
                <w:sz w:val="24"/>
              </w:rPr>
              <w:t>X</w:t>
            </w:r>
          </w:p>
        </w:tc>
        <w:tc>
          <w:tcPr>
            <w:tcW w:w="561" w:type="dxa"/>
          </w:tcPr>
          <w:p w14:paraId="26A68F50" w14:textId="418BD034" w:rsidR="004F2B75" w:rsidRDefault="004F2B75" w:rsidP="004F2B75">
            <w:pPr>
              <w:jc w:val="center"/>
              <w:rPr>
                <w:sz w:val="24"/>
              </w:rPr>
            </w:pPr>
            <w:r>
              <w:rPr>
                <w:sz w:val="24"/>
              </w:rPr>
              <w:t>3</w:t>
            </w:r>
          </w:p>
        </w:tc>
      </w:tr>
      <w:tr w:rsidR="004F2B75" w14:paraId="294FF626" w14:textId="77777777" w:rsidTr="004F2B75">
        <w:tc>
          <w:tcPr>
            <w:tcW w:w="653" w:type="dxa"/>
            <w:shd w:val="clear" w:color="auto" w:fill="D9D9D9" w:themeFill="background1" w:themeFillShade="D9"/>
          </w:tcPr>
          <w:p w14:paraId="643D03E3" w14:textId="26DB8E9B" w:rsidR="004F2B75" w:rsidRDefault="004F2B75" w:rsidP="004F2B75">
            <w:pPr>
              <w:jc w:val="center"/>
              <w:rPr>
                <w:sz w:val="24"/>
              </w:rPr>
            </w:pPr>
            <w:r>
              <w:rPr>
                <w:sz w:val="24"/>
              </w:rPr>
              <w:t>9</w:t>
            </w:r>
          </w:p>
        </w:tc>
        <w:tc>
          <w:tcPr>
            <w:tcW w:w="6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AFCCD" w14:textId="7D832109" w:rsidR="004F2B75" w:rsidRDefault="004F2B75" w:rsidP="004F2B75">
            <w:pPr>
              <w:jc w:val="both"/>
              <w:rPr>
                <w:sz w:val="24"/>
              </w:rPr>
            </w:pPr>
            <w:r w:rsidRPr="00D40754">
              <w:rPr>
                <w:rFonts w:cstheme="minorHAnsi"/>
                <w:sz w:val="24"/>
                <w:szCs w:val="24"/>
              </w:rPr>
              <w:t>A high level of written and verbal communication skills including the ability to advocate for clients, where appropriate</w:t>
            </w:r>
          </w:p>
        </w:tc>
        <w:tc>
          <w:tcPr>
            <w:tcW w:w="567" w:type="dxa"/>
            <w:shd w:val="clear" w:color="auto" w:fill="F2F2F2" w:themeFill="background1" w:themeFillShade="F2"/>
          </w:tcPr>
          <w:p w14:paraId="6D50F613" w14:textId="33C1F09B" w:rsidR="004F2B75" w:rsidRDefault="004F2B75" w:rsidP="004F2B75">
            <w:pPr>
              <w:jc w:val="center"/>
              <w:rPr>
                <w:sz w:val="24"/>
              </w:rPr>
            </w:pPr>
            <w:r>
              <w:rPr>
                <w:sz w:val="24"/>
              </w:rPr>
              <w:t>X</w:t>
            </w:r>
          </w:p>
        </w:tc>
        <w:tc>
          <w:tcPr>
            <w:tcW w:w="567" w:type="dxa"/>
          </w:tcPr>
          <w:p w14:paraId="55FD1A2E" w14:textId="0025D75A" w:rsidR="004F2B75" w:rsidRDefault="001264CF" w:rsidP="004F2B75">
            <w:pPr>
              <w:jc w:val="center"/>
              <w:rPr>
                <w:sz w:val="24"/>
              </w:rPr>
            </w:pPr>
            <w:r>
              <w:rPr>
                <w:sz w:val="24"/>
              </w:rPr>
              <w:t>X</w:t>
            </w:r>
          </w:p>
        </w:tc>
        <w:tc>
          <w:tcPr>
            <w:tcW w:w="567" w:type="dxa"/>
          </w:tcPr>
          <w:p w14:paraId="0C6B5C21" w14:textId="5EFE677C" w:rsidR="004F2B75" w:rsidRDefault="001264CF" w:rsidP="004F2B75">
            <w:pPr>
              <w:jc w:val="center"/>
              <w:rPr>
                <w:sz w:val="24"/>
              </w:rPr>
            </w:pPr>
            <w:r>
              <w:rPr>
                <w:sz w:val="24"/>
              </w:rPr>
              <w:t>X</w:t>
            </w:r>
          </w:p>
        </w:tc>
        <w:tc>
          <w:tcPr>
            <w:tcW w:w="561" w:type="dxa"/>
          </w:tcPr>
          <w:p w14:paraId="69E24A79" w14:textId="2BBF36FB" w:rsidR="004F2B75" w:rsidRDefault="004F2B75" w:rsidP="004F2B75">
            <w:pPr>
              <w:jc w:val="center"/>
              <w:rPr>
                <w:sz w:val="24"/>
              </w:rPr>
            </w:pPr>
            <w:r>
              <w:rPr>
                <w:sz w:val="24"/>
              </w:rPr>
              <w:t>3</w:t>
            </w:r>
          </w:p>
        </w:tc>
      </w:tr>
      <w:tr w:rsidR="004F2B75" w14:paraId="07038AF2" w14:textId="77777777" w:rsidTr="004F2B75">
        <w:tc>
          <w:tcPr>
            <w:tcW w:w="653" w:type="dxa"/>
            <w:shd w:val="clear" w:color="auto" w:fill="D9D9D9" w:themeFill="background1" w:themeFillShade="D9"/>
          </w:tcPr>
          <w:p w14:paraId="7EE3CDFC" w14:textId="4FFAA4FA" w:rsidR="004F2B75" w:rsidRDefault="004F2B75" w:rsidP="004F2B75">
            <w:pPr>
              <w:jc w:val="center"/>
              <w:rPr>
                <w:sz w:val="24"/>
              </w:rPr>
            </w:pPr>
            <w:r>
              <w:rPr>
                <w:sz w:val="24"/>
              </w:rPr>
              <w:t>10</w:t>
            </w:r>
          </w:p>
        </w:tc>
        <w:tc>
          <w:tcPr>
            <w:tcW w:w="6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225AD" w14:textId="34AD2C3F" w:rsidR="004F2B75" w:rsidRPr="005F3DD6" w:rsidRDefault="004F2B75" w:rsidP="004F2B75">
            <w:pPr>
              <w:jc w:val="both"/>
              <w:rPr>
                <w:rFonts w:cstheme="minorHAnsi"/>
                <w:sz w:val="24"/>
                <w:szCs w:val="24"/>
              </w:rPr>
            </w:pPr>
            <w:r w:rsidRPr="00643FC5">
              <w:t>The ability to work on your own initiative and manage multiple tasks within a pressured environment</w:t>
            </w:r>
          </w:p>
        </w:tc>
        <w:tc>
          <w:tcPr>
            <w:tcW w:w="567" w:type="dxa"/>
            <w:shd w:val="clear" w:color="auto" w:fill="F2F2F2" w:themeFill="background1" w:themeFillShade="F2"/>
          </w:tcPr>
          <w:p w14:paraId="444C0B54" w14:textId="64D47542" w:rsidR="004F2B75" w:rsidRDefault="004F2B75" w:rsidP="004F2B75">
            <w:pPr>
              <w:jc w:val="center"/>
              <w:rPr>
                <w:sz w:val="24"/>
              </w:rPr>
            </w:pPr>
            <w:r>
              <w:rPr>
                <w:sz w:val="24"/>
              </w:rPr>
              <w:t>X</w:t>
            </w:r>
          </w:p>
        </w:tc>
        <w:tc>
          <w:tcPr>
            <w:tcW w:w="567" w:type="dxa"/>
          </w:tcPr>
          <w:p w14:paraId="345B792C" w14:textId="6760A63C" w:rsidR="004F2B75" w:rsidRDefault="001264CF" w:rsidP="004F2B75">
            <w:pPr>
              <w:jc w:val="center"/>
              <w:rPr>
                <w:sz w:val="24"/>
              </w:rPr>
            </w:pPr>
            <w:r>
              <w:rPr>
                <w:sz w:val="24"/>
              </w:rPr>
              <w:t>X</w:t>
            </w:r>
          </w:p>
        </w:tc>
        <w:tc>
          <w:tcPr>
            <w:tcW w:w="567" w:type="dxa"/>
          </w:tcPr>
          <w:p w14:paraId="344456CA" w14:textId="77777777" w:rsidR="004F2B75" w:rsidRDefault="004F2B75" w:rsidP="004F2B75">
            <w:pPr>
              <w:jc w:val="center"/>
              <w:rPr>
                <w:sz w:val="24"/>
              </w:rPr>
            </w:pPr>
          </w:p>
        </w:tc>
        <w:tc>
          <w:tcPr>
            <w:tcW w:w="561" w:type="dxa"/>
          </w:tcPr>
          <w:p w14:paraId="3CC25A00" w14:textId="61ACF7B9" w:rsidR="004F2B75" w:rsidRDefault="004F2B75" w:rsidP="004F2B75">
            <w:pPr>
              <w:jc w:val="center"/>
              <w:rPr>
                <w:sz w:val="24"/>
              </w:rPr>
            </w:pPr>
            <w:r>
              <w:rPr>
                <w:sz w:val="24"/>
              </w:rPr>
              <w:t>2</w:t>
            </w:r>
          </w:p>
        </w:tc>
      </w:tr>
      <w:tr w:rsidR="004F2B75" w14:paraId="5C752554" w14:textId="77777777" w:rsidTr="002F18BA">
        <w:tc>
          <w:tcPr>
            <w:tcW w:w="653" w:type="dxa"/>
            <w:shd w:val="clear" w:color="auto" w:fill="D9D9D9" w:themeFill="background1" w:themeFillShade="D9"/>
          </w:tcPr>
          <w:p w14:paraId="23AB7663" w14:textId="5D97EE66" w:rsidR="004F2B75" w:rsidRDefault="004F2B75" w:rsidP="004F2B75">
            <w:pPr>
              <w:jc w:val="center"/>
              <w:rPr>
                <w:sz w:val="24"/>
              </w:rPr>
            </w:pPr>
            <w:r>
              <w:rPr>
                <w:sz w:val="24"/>
              </w:rPr>
              <w:t>11</w:t>
            </w:r>
          </w:p>
        </w:tc>
        <w:tc>
          <w:tcPr>
            <w:tcW w:w="6713" w:type="dxa"/>
            <w:tcBorders>
              <w:top w:val="single" w:sz="4" w:space="0" w:color="auto"/>
              <w:left w:val="single" w:sz="4" w:space="0" w:color="auto"/>
              <w:bottom w:val="single" w:sz="4" w:space="0" w:color="auto"/>
              <w:right w:val="single" w:sz="4" w:space="0" w:color="auto"/>
            </w:tcBorders>
          </w:tcPr>
          <w:p w14:paraId="08B26ABE" w14:textId="77777777" w:rsidR="004F2B75" w:rsidRPr="005F3DD6" w:rsidRDefault="004F2B75" w:rsidP="004F2B75">
            <w:pPr>
              <w:jc w:val="both"/>
              <w:rPr>
                <w:rFonts w:cstheme="minorHAnsi"/>
                <w:sz w:val="24"/>
                <w:szCs w:val="24"/>
              </w:rPr>
            </w:pPr>
            <w:r w:rsidRPr="005F3DD6">
              <w:rPr>
                <w:rFonts w:cstheme="minorHAnsi"/>
                <w:sz w:val="24"/>
                <w:szCs w:val="24"/>
              </w:rPr>
              <w:t>A high level of commitment to The Bridge’s values and ethos.</w:t>
            </w:r>
          </w:p>
          <w:p w14:paraId="03E97C80" w14:textId="2A974803" w:rsidR="004F2B75" w:rsidRDefault="004F2B75" w:rsidP="004F2B75">
            <w:pPr>
              <w:jc w:val="both"/>
              <w:rPr>
                <w:sz w:val="24"/>
              </w:rPr>
            </w:pPr>
          </w:p>
        </w:tc>
        <w:tc>
          <w:tcPr>
            <w:tcW w:w="567" w:type="dxa"/>
          </w:tcPr>
          <w:p w14:paraId="2F59E762" w14:textId="77777777" w:rsidR="004F2B75" w:rsidRDefault="004F2B75" w:rsidP="004F2B75">
            <w:pPr>
              <w:jc w:val="center"/>
              <w:rPr>
                <w:sz w:val="24"/>
              </w:rPr>
            </w:pPr>
          </w:p>
        </w:tc>
        <w:tc>
          <w:tcPr>
            <w:tcW w:w="567" w:type="dxa"/>
          </w:tcPr>
          <w:p w14:paraId="270E6CE0" w14:textId="74D35300" w:rsidR="004F2B75" w:rsidRDefault="001264CF" w:rsidP="004F2B75">
            <w:pPr>
              <w:jc w:val="center"/>
              <w:rPr>
                <w:sz w:val="24"/>
              </w:rPr>
            </w:pPr>
            <w:r>
              <w:rPr>
                <w:sz w:val="24"/>
              </w:rPr>
              <w:t>X</w:t>
            </w:r>
          </w:p>
        </w:tc>
        <w:tc>
          <w:tcPr>
            <w:tcW w:w="567" w:type="dxa"/>
          </w:tcPr>
          <w:p w14:paraId="6F7391C8" w14:textId="77777777" w:rsidR="004F2B75" w:rsidRDefault="004F2B75" w:rsidP="004F2B75">
            <w:pPr>
              <w:jc w:val="center"/>
              <w:rPr>
                <w:sz w:val="24"/>
              </w:rPr>
            </w:pPr>
          </w:p>
        </w:tc>
        <w:tc>
          <w:tcPr>
            <w:tcW w:w="561" w:type="dxa"/>
          </w:tcPr>
          <w:p w14:paraId="3FAC9FA4" w14:textId="43A86B6B" w:rsidR="004F2B75" w:rsidRDefault="004F2B75" w:rsidP="004F2B75">
            <w:pPr>
              <w:jc w:val="center"/>
              <w:rPr>
                <w:sz w:val="24"/>
              </w:rPr>
            </w:pPr>
            <w:r>
              <w:rPr>
                <w:sz w:val="24"/>
              </w:rPr>
              <w:t>3</w:t>
            </w:r>
          </w:p>
        </w:tc>
      </w:tr>
      <w:tr w:rsidR="004F2B75" w14:paraId="4B4447C3" w14:textId="77777777" w:rsidTr="002F18BA">
        <w:tc>
          <w:tcPr>
            <w:tcW w:w="653" w:type="dxa"/>
            <w:shd w:val="clear" w:color="auto" w:fill="D9D9D9" w:themeFill="background1" w:themeFillShade="D9"/>
          </w:tcPr>
          <w:p w14:paraId="64DD4A8F" w14:textId="28A1A841" w:rsidR="004F2B75" w:rsidRDefault="004F2B75" w:rsidP="004F2B75">
            <w:pPr>
              <w:jc w:val="center"/>
              <w:rPr>
                <w:sz w:val="24"/>
              </w:rPr>
            </w:pPr>
            <w:r>
              <w:rPr>
                <w:sz w:val="24"/>
              </w:rPr>
              <w:t>12</w:t>
            </w:r>
          </w:p>
        </w:tc>
        <w:tc>
          <w:tcPr>
            <w:tcW w:w="6713" w:type="dxa"/>
            <w:tcBorders>
              <w:top w:val="single" w:sz="4" w:space="0" w:color="auto"/>
              <w:left w:val="single" w:sz="4" w:space="0" w:color="auto"/>
              <w:bottom w:val="single" w:sz="4" w:space="0" w:color="auto"/>
              <w:right w:val="single" w:sz="4" w:space="0" w:color="auto"/>
            </w:tcBorders>
          </w:tcPr>
          <w:p w14:paraId="188242D1" w14:textId="386FD09D" w:rsidR="004F2B75" w:rsidRDefault="004F2B75" w:rsidP="004F2B75">
            <w:pPr>
              <w:jc w:val="both"/>
              <w:rPr>
                <w:sz w:val="24"/>
              </w:rPr>
            </w:pPr>
            <w:r w:rsidRPr="005F3DD6">
              <w:rPr>
                <w:rFonts w:cstheme="minorHAnsi"/>
                <w:sz w:val="24"/>
                <w:szCs w:val="24"/>
              </w:rPr>
              <w:t xml:space="preserve">A high level of commitment to and understanding of Equal Opportunities and the ability to counter discrimination  </w:t>
            </w:r>
          </w:p>
        </w:tc>
        <w:tc>
          <w:tcPr>
            <w:tcW w:w="567" w:type="dxa"/>
          </w:tcPr>
          <w:p w14:paraId="584A10DC" w14:textId="77777777" w:rsidR="004F2B75" w:rsidRDefault="004F2B75" w:rsidP="004F2B75">
            <w:pPr>
              <w:jc w:val="center"/>
              <w:rPr>
                <w:sz w:val="24"/>
              </w:rPr>
            </w:pPr>
          </w:p>
        </w:tc>
        <w:tc>
          <w:tcPr>
            <w:tcW w:w="567" w:type="dxa"/>
          </w:tcPr>
          <w:p w14:paraId="2C75A5F5" w14:textId="312369B3" w:rsidR="004F2B75" w:rsidRDefault="001264CF" w:rsidP="004F2B75">
            <w:pPr>
              <w:jc w:val="center"/>
              <w:rPr>
                <w:sz w:val="24"/>
              </w:rPr>
            </w:pPr>
            <w:r>
              <w:rPr>
                <w:sz w:val="24"/>
              </w:rPr>
              <w:t>X</w:t>
            </w:r>
          </w:p>
        </w:tc>
        <w:tc>
          <w:tcPr>
            <w:tcW w:w="567" w:type="dxa"/>
          </w:tcPr>
          <w:p w14:paraId="386C8045" w14:textId="77777777" w:rsidR="004F2B75" w:rsidRDefault="004F2B75" w:rsidP="004F2B75">
            <w:pPr>
              <w:jc w:val="center"/>
              <w:rPr>
                <w:sz w:val="24"/>
              </w:rPr>
            </w:pPr>
          </w:p>
        </w:tc>
        <w:tc>
          <w:tcPr>
            <w:tcW w:w="561" w:type="dxa"/>
          </w:tcPr>
          <w:p w14:paraId="3581AFDB" w14:textId="2F2DC156" w:rsidR="004F2B75" w:rsidRDefault="004F2B75" w:rsidP="004F2B75">
            <w:pPr>
              <w:jc w:val="center"/>
              <w:rPr>
                <w:sz w:val="24"/>
              </w:rPr>
            </w:pPr>
            <w:r>
              <w:rPr>
                <w:sz w:val="24"/>
              </w:rPr>
              <w:t>3</w:t>
            </w:r>
          </w:p>
        </w:tc>
      </w:tr>
    </w:tbl>
    <w:p w14:paraId="354FBDBD" w14:textId="5850F3FD" w:rsidR="00777EEC" w:rsidRDefault="00777EEC" w:rsidP="00777EEC">
      <w:pPr>
        <w:spacing w:after="0"/>
        <w:jc w:val="both"/>
        <w:rPr>
          <w:sz w:val="24"/>
        </w:rPr>
      </w:pPr>
    </w:p>
    <w:tbl>
      <w:tblPr>
        <w:tblStyle w:val="TableGrid"/>
        <w:tblW w:w="0" w:type="auto"/>
        <w:tblLook w:val="04A0" w:firstRow="1" w:lastRow="0" w:firstColumn="1" w:lastColumn="0" w:noHBand="0" w:noVBand="1"/>
      </w:tblPr>
      <w:tblGrid>
        <w:gridCol w:w="1554"/>
        <w:gridCol w:w="851"/>
        <w:gridCol w:w="2406"/>
        <w:gridCol w:w="2410"/>
        <w:gridCol w:w="992"/>
        <w:gridCol w:w="1415"/>
      </w:tblGrid>
      <w:tr w:rsidR="00C5284C" w14:paraId="1413D310" w14:textId="77777777" w:rsidTr="00C5284C">
        <w:tc>
          <w:tcPr>
            <w:tcW w:w="9628" w:type="dxa"/>
            <w:gridSpan w:val="6"/>
            <w:shd w:val="clear" w:color="auto" w:fill="BFBFBF" w:themeFill="background1" w:themeFillShade="BF"/>
          </w:tcPr>
          <w:p w14:paraId="5117AB4F" w14:textId="5B716463" w:rsidR="00C5284C" w:rsidRPr="00F86730" w:rsidRDefault="00F86730" w:rsidP="00777EEC">
            <w:pPr>
              <w:jc w:val="both"/>
              <w:rPr>
                <w:b/>
                <w:sz w:val="28"/>
              </w:rPr>
            </w:pPr>
            <w:r w:rsidRPr="00F86730">
              <w:rPr>
                <w:b/>
                <w:sz w:val="28"/>
              </w:rPr>
              <w:t>Document Control</w:t>
            </w:r>
          </w:p>
        </w:tc>
      </w:tr>
      <w:tr w:rsidR="00C5284C" w14:paraId="0AFA46C4" w14:textId="77777777" w:rsidTr="00C5284C">
        <w:tc>
          <w:tcPr>
            <w:tcW w:w="1555" w:type="dxa"/>
          </w:tcPr>
          <w:p w14:paraId="4ADFF4A2" w14:textId="682C5AA9" w:rsidR="00C5284C" w:rsidRPr="00F86730" w:rsidRDefault="00C5284C" w:rsidP="00777EEC">
            <w:pPr>
              <w:jc w:val="both"/>
              <w:rPr>
                <w:b/>
                <w:sz w:val="24"/>
              </w:rPr>
            </w:pPr>
            <w:r w:rsidRPr="00F86730">
              <w:rPr>
                <w:b/>
                <w:sz w:val="24"/>
              </w:rPr>
              <w:t>Prepared by</w:t>
            </w:r>
          </w:p>
        </w:tc>
        <w:tc>
          <w:tcPr>
            <w:tcW w:w="5670" w:type="dxa"/>
            <w:gridSpan w:val="3"/>
          </w:tcPr>
          <w:p w14:paraId="0CB8B748" w14:textId="61945F25" w:rsidR="00C5284C" w:rsidRDefault="000038E5" w:rsidP="003C3F56">
            <w:pPr>
              <w:jc w:val="both"/>
              <w:rPr>
                <w:sz w:val="24"/>
              </w:rPr>
            </w:pPr>
            <w:r>
              <w:rPr>
                <w:sz w:val="24"/>
              </w:rPr>
              <w:t xml:space="preserve">Molly </w:t>
            </w:r>
            <w:r w:rsidR="003C3F56">
              <w:rPr>
                <w:sz w:val="24"/>
              </w:rPr>
              <w:t>Boggis</w:t>
            </w:r>
          </w:p>
        </w:tc>
        <w:tc>
          <w:tcPr>
            <w:tcW w:w="992" w:type="dxa"/>
          </w:tcPr>
          <w:p w14:paraId="255C0320" w14:textId="797B6758" w:rsidR="00C5284C" w:rsidRPr="00F86730" w:rsidRDefault="00C5284C" w:rsidP="00777EEC">
            <w:pPr>
              <w:jc w:val="both"/>
              <w:rPr>
                <w:b/>
                <w:sz w:val="24"/>
              </w:rPr>
            </w:pPr>
            <w:r w:rsidRPr="00F86730">
              <w:rPr>
                <w:b/>
                <w:sz w:val="24"/>
              </w:rPr>
              <w:t>Date</w:t>
            </w:r>
          </w:p>
        </w:tc>
        <w:tc>
          <w:tcPr>
            <w:tcW w:w="1411" w:type="dxa"/>
          </w:tcPr>
          <w:p w14:paraId="55F09E6B" w14:textId="5A09D078" w:rsidR="00C5284C" w:rsidRDefault="003C3F56" w:rsidP="00777EEC">
            <w:pPr>
              <w:jc w:val="both"/>
              <w:rPr>
                <w:sz w:val="24"/>
              </w:rPr>
            </w:pPr>
            <w:r>
              <w:rPr>
                <w:sz w:val="24"/>
              </w:rPr>
              <w:t>08.05.2019</w:t>
            </w:r>
            <w:r w:rsidR="000038E5">
              <w:rPr>
                <w:sz w:val="24"/>
              </w:rPr>
              <w:t xml:space="preserve"> </w:t>
            </w:r>
          </w:p>
        </w:tc>
      </w:tr>
      <w:tr w:rsidR="00C5284C" w14:paraId="724F3DD9" w14:textId="77777777" w:rsidTr="00C5284C">
        <w:tc>
          <w:tcPr>
            <w:tcW w:w="2407" w:type="dxa"/>
            <w:gridSpan w:val="2"/>
          </w:tcPr>
          <w:p w14:paraId="5213FEBD" w14:textId="5A03FEB5" w:rsidR="00C5284C" w:rsidRPr="00F86730" w:rsidRDefault="00C5284C" w:rsidP="00777EEC">
            <w:pPr>
              <w:jc w:val="both"/>
              <w:rPr>
                <w:b/>
                <w:sz w:val="24"/>
              </w:rPr>
            </w:pPr>
            <w:r w:rsidRPr="00F86730">
              <w:rPr>
                <w:b/>
                <w:sz w:val="24"/>
              </w:rPr>
              <w:t>QMS Document No.</w:t>
            </w:r>
          </w:p>
        </w:tc>
        <w:tc>
          <w:tcPr>
            <w:tcW w:w="2407" w:type="dxa"/>
          </w:tcPr>
          <w:p w14:paraId="64208C46" w14:textId="160F8527" w:rsidR="00C5284C" w:rsidRDefault="003F7B39" w:rsidP="00777EEC">
            <w:pPr>
              <w:jc w:val="both"/>
              <w:rPr>
                <w:sz w:val="24"/>
              </w:rPr>
            </w:pPr>
            <w:r>
              <w:rPr>
                <w:sz w:val="24"/>
              </w:rPr>
              <w:t>HSS-HR-014</w:t>
            </w:r>
          </w:p>
        </w:tc>
        <w:tc>
          <w:tcPr>
            <w:tcW w:w="2407" w:type="dxa"/>
          </w:tcPr>
          <w:p w14:paraId="4FB23DAF" w14:textId="3957A053" w:rsidR="00C5284C" w:rsidRPr="00F86730" w:rsidRDefault="00C5284C" w:rsidP="00777EEC">
            <w:pPr>
              <w:jc w:val="both"/>
              <w:rPr>
                <w:b/>
                <w:sz w:val="24"/>
              </w:rPr>
            </w:pPr>
            <w:r w:rsidRPr="00F86730">
              <w:rPr>
                <w:b/>
                <w:sz w:val="24"/>
              </w:rPr>
              <w:t>Version</w:t>
            </w:r>
          </w:p>
        </w:tc>
        <w:tc>
          <w:tcPr>
            <w:tcW w:w="2407" w:type="dxa"/>
            <w:gridSpan w:val="2"/>
          </w:tcPr>
          <w:p w14:paraId="03F53DC4" w14:textId="56FC8287" w:rsidR="00C5284C" w:rsidRDefault="003C3F56" w:rsidP="00777EEC">
            <w:pPr>
              <w:jc w:val="both"/>
              <w:rPr>
                <w:sz w:val="24"/>
              </w:rPr>
            </w:pPr>
            <w:r>
              <w:rPr>
                <w:sz w:val="24"/>
              </w:rPr>
              <w:t>V3</w:t>
            </w:r>
            <w:r w:rsidR="003F7B39">
              <w:rPr>
                <w:sz w:val="24"/>
              </w:rPr>
              <w:t>.0</w:t>
            </w:r>
          </w:p>
        </w:tc>
      </w:tr>
    </w:tbl>
    <w:p w14:paraId="56A9409D" w14:textId="77777777" w:rsidR="00C5284C" w:rsidRPr="00801E5C" w:rsidRDefault="00C5284C" w:rsidP="00777EEC">
      <w:pPr>
        <w:spacing w:after="0"/>
        <w:jc w:val="both"/>
        <w:rPr>
          <w:sz w:val="24"/>
        </w:rPr>
      </w:pPr>
    </w:p>
    <w:sectPr w:rsidR="00C5284C" w:rsidRPr="00801E5C" w:rsidSect="00801E5C">
      <w:head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B79D0" w14:textId="77777777" w:rsidR="00AA29D4" w:rsidRDefault="00AA29D4" w:rsidP="00801E5C">
      <w:pPr>
        <w:spacing w:after="0" w:line="240" w:lineRule="auto"/>
      </w:pPr>
      <w:r>
        <w:separator/>
      </w:r>
    </w:p>
  </w:endnote>
  <w:endnote w:type="continuationSeparator" w:id="0">
    <w:p w14:paraId="7C5E0586" w14:textId="77777777" w:rsidR="00AA29D4" w:rsidRDefault="00AA29D4" w:rsidP="0080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2998A" w14:textId="77777777" w:rsidR="00AA29D4" w:rsidRDefault="00AA29D4" w:rsidP="00801E5C">
      <w:pPr>
        <w:spacing w:after="0" w:line="240" w:lineRule="auto"/>
      </w:pPr>
      <w:r>
        <w:separator/>
      </w:r>
    </w:p>
  </w:footnote>
  <w:footnote w:type="continuationSeparator" w:id="0">
    <w:p w14:paraId="23F061E7" w14:textId="77777777" w:rsidR="00AA29D4" w:rsidRDefault="00AA29D4" w:rsidP="00801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10985" w14:textId="33056EE1" w:rsidR="00801E5C" w:rsidRDefault="00801E5C" w:rsidP="00E00068">
    <w:pPr>
      <w:pStyle w:val="Header"/>
      <w:jc w:val="center"/>
    </w:pPr>
    <w:r>
      <w:rPr>
        <w:noProof/>
        <w:lang w:eastAsia="en-GB"/>
      </w:rPr>
      <w:drawing>
        <wp:inline distT="0" distB="0" distL="0" distR="0" wp14:anchorId="727B8E05" wp14:editId="1C6010D3">
          <wp:extent cx="2118442" cy="984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ridge Logo_TM_red.png"/>
                  <pic:cNvPicPr/>
                </pic:nvPicPr>
                <pic:blipFill>
                  <a:blip r:embed="rId1">
                    <a:extLst>
                      <a:ext uri="{28A0092B-C50C-407E-A947-70E740481C1C}">
                        <a14:useLocalDpi xmlns:a14="http://schemas.microsoft.com/office/drawing/2010/main" val="0"/>
                      </a:ext>
                    </a:extLst>
                  </a:blip>
                  <a:stretch>
                    <a:fillRect/>
                  </a:stretch>
                </pic:blipFill>
                <pic:spPr>
                  <a:xfrm>
                    <a:off x="0" y="0"/>
                    <a:ext cx="2140587" cy="994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5E91"/>
    <w:multiLevelType w:val="hybridMultilevel"/>
    <w:tmpl w:val="BCC2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C0CCE"/>
    <w:multiLevelType w:val="hybridMultilevel"/>
    <w:tmpl w:val="AAA4E342"/>
    <w:lvl w:ilvl="0" w:tplc="08090001">
      <w:start w:val="1"/>
      <w:numFmt w:val="bullet"/>
      <w:lvlText w:val=""/>
      <w:lvlJc w:val="left"/>
      <w:pPr>
        <w:tabs>
          <w:tab w:val="num" w:pos="720"/>
        </w:tabs>
        <w:ind w:left="720" w:hanging="360"/>
      </w:pPr>
      <w:rPr>
        <w:rFonts w:ascii="Symbol" w:hAnsi="Symbol" w:hint="default"/>
      </w:rPr>
    </w:lvl>
    <w:lvl w:ilvl="1" w:tplc="8F149A6C">
      <w:start w:val="2"/>
      <w:numFmt w:val="bullet"/>
      <w:lvlText w:val=""/>
      <w:lvlJc w:val="left"/>
      <w:pPr>
        <w:tabs>
          <w:tab w:val="num" w:pos="1440"/>
        </w:tabs>
        <w:ind w:left="1440" w:hanging="360"/>
      </w:pPr>
      <w:rPr>
        <w:rFonts w:ascii="Symbol" w:eastAsia="Times New Roman" w:hAnsi="Symbol" w:cs="Times New Roman"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152902"/>
    <w:multiLevelType w:val="hybridMultilevel"/>
    <w:tmpl w:val="E324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641DA5"/>
    <w:multiLevelType w:val="hybridMultilevel"/>
    <w:tmpl w:val="DFD8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3C0DB1"/>
    <w:multiLevelType w:val="hybridMultilevel"/>
    <w:tmpl w:val="F4E0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C0"/>
    <w:rsid w:val="000038E5"/>
    <w:rsid w:val="000B4C2A"/>
    <w:rsid w:val="000E733A"/>
    <w:rsid w:val="001264CF"/>
    <w:rsid w:val="0013128B"/>
    <w:rsid w:val="001E1A8D"/>
    <w:rsid w:val="00257770"/>
    <w:rsid w:val="002A08A0"/>
    <w:rsid w:val="0030268E"/>
    <w:rsid w:val="003C3F56"/>
    <w:rsid w:val="003C66F4"/>
    <w:rsid w:val="003F7B39"/>
    <w:rsid w:val="004E172B"/>
    <w:rsid w:val="004F2B75"/>
    <w:rsid w:val="004F35D5"/>
    <w:rsid w:val="00584499"/>
    <w:rsid w:val="005B1240"/>
    <w:rsid w:val="00623669"/>
    <w:rsid w:val="00777EEC"/>
    <w:rsid w:val="00801E5C"/>
    <w:rsid w:val="008D5593"/>
    <w:rsid w:val="00A72E24"/>
    <w:rsid w:val="00AA29D4"/>
    <w:rsid w:val="00AE7E1E"/>
    <w:rsid w:val="00B240E9"/>
    <w:rsid w:val="00B33387"/>
    <w:rsid w:val="00BF5D62"/>
    <w:rsid w:val="00C5284C"/>
    <w:rsid w:val="00C967AF"/>
    <w:rsid w:val="00E00068"/>
    <w:rsid w:val="00F035B6"/>
    <w:rsid w:val="00F173C0"/>
    <w:rsid w:val="00F8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B42CF9"/>
  <w15:chartTrackingRefBased/>
  <w15:docId w15:val="{B2F726F3-5135-46FF-9589-7EAD8090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5C"/>
  </w:style>
  <w:style w:type="paragraph" w:styleId="Footer">
    <w:name w:val="footer"/>
    <w:basedOn w:val="Normal"/>
    <w:link w:val="FooterChar"/>
    <w:uiPriority w:val="99"/>
    <w:unhideWhenUsed/>
    <w:rsid w:val="00801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5C"/>
  </w:style>
  <w:style w:type="table" w:styleId="TableGrid">
    <w:name w:val="Table Grid"/>
    <w:basedOn w:val="TableNormal"/>
    <w:uiPriority w:val="39"/>
    <w:rsid w:val="0080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EEC"/>
    <w:pPr>
      <w:ind w:left="720"/>
      <w:contextualSpacing/>
    </w:pPr>
  </w:style>
  <w:style w:type="character" w:customStyle="1" w:styleId="st1">
    <w:name w:val="st1"/>
    <w:rsid w:val="000038E5"/>
  </w:style>
  <w:style w:type="paragraph" w:customStyle="1" w:styleId="Default">
    <w:name w:val="Default"/>
    <w:rsid w:val="004F2B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A29DAC3B538B438262EA2CBEDF13E0" ma:contentTypeVersion="10" ma:contentTypeDescription="Create a new document." ma:contentTypeScope="" ma:versionID="cd53e5c22e8c2b7d085769d643af3405">
  <xsd:schema xmlns:xsd="http://www.w3.org/2001/XMLSchema" xmlns:xs="http://www.w3.org/2001/XMLSchema" xmlns:p="http://schemas.microsoft.com/office/2006/metadata/properties" xmlns:ns2="8be8e954-a1db-433d-94e2-105db6c6d966" xmlns:ns3="fe1edf3b-d3b1-4ffb-9e7c-b98c31911014" targetNamespace="http://schemas.microsoft.com/office/2006/metadata/properties" ma:root="true" ma:fieldsID="480b5d379db254a6d2f3c513926c7c4a" ns2:_="" ns3:_="">
    <xsd:import namespace="8be8e954-a1db-433d-94e2-105db6c6d966"/>
    <xsd:import namespace="fe1edf3b-d3b1-4ffb-9e7c-b98c3191101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8e954-a1db-433d-94e2-105db6c6d9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1edf3b-d3b1-4ffb-9e7c-b98c3191101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EC4B-75BA-4DEF-9E58-21C2C1DB3FC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e1edf3b-d3b1-4ffb-9e7c-b98c31911014"/>
    <ds:schemaRef ds:uri="http://schemas.microsoft.com/office/2006/metadata/properties"/>
    <ds:schemaRef ds:uri="http://purl.org/dc/elements/1.1/"/>
    <ds:schemaRef ds:uri="8be8e954-a1db-433d-94e2-105db6c6d966"/>
    <ds:schemaRef ds:uri="http://www.w3.org/XML/1998/namespace"/>
    <ds:schemaRef ds:uri="http://purl.org/dc/dcmitype/"/>
  </ds:schemaRefs>
</ds:datastoreItem>
</file>

<file path=customXml/itemProps2.xml><?xml version="1.0" encoding="utf-8"?>
<ds:datastoreItem xmlns:ds="http://schemas.openxmlformats.org/officeDocument/2006/customXml" ds:itemID="{26F9D34C-6FC0-40E2-B7ED-2F12E7E027CF}">
  <ds:schemaRefs>
    <ds:schemaRef ds:uri="http://schemas.microsoft.com/sharepoint/v3/contenttype/forms"/>
  </ds:schemaRefs>
</ds:datastoreItem>
</file>

<file path=customXml/itemProps3.xml><?xml version="1.0" encoding="utf-8"?>
<ds:datastoreItem xmlns:ds="http://schemas.openxmlformats.org/officeDocument/2006/customXml" ds:itemID="{4728EF89-985C-459A-83AC-155AEEF58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8e954-a1db-433d-94e2-105db6c6d966"/>
    <ds:schemaRef ds:uri="fe1edf3b-d3b1-4ffb-9e7c-b98c31911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4899E-AD16-4FEE-A707-B8465A1C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Snape</dc:creator>
  <cp:keywords/>
  <dc:description/>
  <cp:lastModifiedBy>Molly Boggis</cp:lastModifiedBy>
  <cp:revision>6</cp:revision>
  <dcterms:created xsi:type="dcterms:W3CDTF">2018-11-14T14:39:00Z</dcterms:created>
  <dcterms:modified xsi:type="dcterms:W3CDTF">2019-05-08T15:10:00Z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0x01010082A29DAC3B538B438262EA2CBEDF13E0</vt:lpwstr>
  </property>
</Properties>
</file>