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1702"/>
        <w:gridCol w:w="802"/>
        <w:gridCol w:w="1605"/>
        <w:gridCol w:w="2407"/>
        <w:gridCol w:w="2408"/>
      </w:tblGrid>
      <w:tr w:rsidR="00FE30D0" w:rsidRPr="00C40904" w14:paraId="3E0D2CA2" w14:textId="77777777" w:rsidTr="00FE30D0">
        <w:tc>
          <w:tcPr>
            <w:tcW w:w="9628" w:type="dxa"/>
            <w:gridSpan w:val="6"/>
            <w:shd w:val="clear" w:color="auto" w:fill="7030B4"/>
          </w:tcPr>
          <w:p w14:paraId="4016998A" w14:textId="51A2E4ED" w:rsidR="00FE30D0" w:rsidRPr="00C40904" w:rsidRDefault="00FE30D0" w:rsidP="001E74CA">
            <w:pPr>
              <w:spacing w:before="120" w:after="120"/>
              <w:rPr>
                <w:b/>
                <w:bCs/>
                <w:color w:val="FFFFFF" w:themeColor="background1"/>
                <w:sz w:val="32"/>
                <w:szCs w:val="32"/>
              </w:rPr>
            </w:pPr>
            <w:r w:rsidRPr="00C40904">
              <w:rPr>
                <w:b/>
                <w:bCs/>
                <w:color w:val="FFFFFF" w:themeColor="background1"/>
                <w:sz w:val="32"/>
                <w:szCs w:val="32"/>
              </w:rPr>
              <w:t>JOB PROFILE</w:t>
            </w:r>
          </w:p>
        </w:tc>
      </w:tr>
      <w:tr w:rsidR="00E941BC" w:rsidRPr="00FE30D0" w14:paraId="5B414A43" w14:textId="77777777" w:rsidTr="00170D58">
        <w:tc>
          <w:tcPr>
            <w:tcW w:w="2406" w:type="dxa"/>
            <w:gridSpan w:val="2"/>
            <w:shd w:val="clear" w:color="auto" w:fill="7030B4"/>
          </w:tcPr>
          <w:p w14:paraId="406D0CC7" w14:textId="241431CA"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t>JOB TITLE</w:t>
            </w:r>
          </w:p>
        </w:tc>
        <w:tc>
          <w:tcPr>
            <w:tcW w:w="7222" w:type="dxa"/>
            <w:gridSpan w:val="4"/>
          </w:tcPr>
          <w:p w14:paraId="32900CA1" w14:textId="226D63AD" w:rsidR="00E941BC" w:rsidRPr="00FE30D0" w:rsidRDefault="001E35CB" w:rsidP="00E941BC">
            <w:pPr>
              <w:spacing w:before="120" w:after="120"/>
              <w:rPr>
                <w:b/>
                <w:bCs/>
                <w:sz w:val="24"/>
                <w:szCs w:val="24"/>
              </w:rPr>
            </w:pPr>
            <w:r>
              <w:rPr>
                <w:b/>
                <w:bCs/>
                <w:sz w:val="24"/>
                <w:szCs w:val="24"/>
              </w:rPr>
              <w:t>COMMUNICATION</w:t>
            </w:r>
            <w:r w:rsidR="00171D83">
              <w:rPr>
                <w:b/>
                <w:bCs/>
                <w:sz w:val="24"/>
                <w:szCs w:val="24"/>
              </w:rPr>
              <w:t>S</w:t>
            </w:r>
            <w:r>
              <w:rPr>
                <w:b/>
                <w:bCs/>
                <w:sz w:val="24"/>
                <w:szCs w:val="24"/>
              </w:rPr>
              <w:t xml:space="preserve"> AND ENGAGEMENT OFFICER</w:t>
            </w:r>
          </w:p>
        </w:tc>
      </w:tr>
      <w:tr w:rsidR="00D93BA1" w:rsidRPr="00FE30D0" w14:paraId="4883C27B" w14:textId="77777777" w:rsidTr="00170D58">
        <w:tc>
          <w:tcPr>
            <w:tcW w:w="2406" w:type="dxa"/>
            <w:gridSpan w:val="2"/>
            <w:shd w:val="clear" w:color="auto" w:fill="7030B4"/>
          </w:tcPr>
          <w:p w14:paraId="153D9DDF" w14:textId="150C0444" w:rsidR="00D93BA1" w:rsidRPr="00FE30D0" w:rsidRDefault="00BC3F13" w:rsidP="00D93BA1">
            <w:pPr>
              <w:spacing w:before="120" w:after="120"/>
              <w:rPr>
                <w:b/>
                <w:bCs/>
                <w:color w:val="FFFFFF" w:themeColor="background1"/>
                <w:sz w:val="24"/>
                <w:szCs w:val="24"/>
              </w:rPr>
            </w:pPr>
            <w:r>
              <w:rPr>
                <w:b/>
                <w:bCs/>
                <w:color w:val="FFFFFF" w:themeColor="background1"/>
                <w:sz w:val="24"/>
                <w:szCs w:val="24"/>
              </w:rPr>
              <w:t>GRADE</w:t>
            </w:r>
          </w:p>
        </w:tc>
        <w:tc>
          <w:tcPr>
            <w:tcW w:w="2407" w:type="dxa"/>
            <w:gridSpan w:val="2"/>
            <w:shd w:val="clear" w:color="auto" w:fill="auto"/>
          </w:tcPr>
          <w:p w14:paraId="77DE36D8" w14:textId="1663F84B" w:rsidR="00D93BA1" w:rsidRDefault="00BC3F13" w:rsidP="00D93BA1">
            <w:pPr>
              <w:spacing w:before="120" w:after="120"/>
              <w:rPr>
                <w:b/>
                <w:bCs/>
                <w:color w:val="000000" w:themeColor="text1"/>
                <w:sz w:val="24"/>
                <w:szCs w:val="24"/>
              </w:rPr>
            </w:pPr>
            <w:r>
              <w:rPr>
                <w:b/>
                <w:bCs/>
                <w:color w:val="000000" w:themeColor="text1"/>
                <w:sz w:val="24"/>
                <w:szCs w:val="24"/>
              </w:rPr>
              <w:t xml:space="preserve">BAND </w:t>
            </w:r>
            <w:r w:rsidR="00170D58">
              <w:rPr>
                <w:b/>
                <w:bCs/>
                <w:color w:val="000000" w:themeColor="text1"/>
                <w:sz w:val="24"/>
                <w:szCs w:val="24"/>
              </w:rPr>
              <w:t>D&amp;E</w:t>
            </w:r>
          </w:p>
        </w:tc>
        <w:tc>
          <w:tcPr>
            <w:tcW w:w="2407" w:type="dxa"/>
            <w:shd w:val="clear" w:color="auto" w:fill="7030B4"/>
          </w:tcPr>
          <w:p w14:paraId="22EAFD93" w14:textId="043B9455" w:rsidR="00D93BA1" w:rsidRDefault="00D93BA1" w:rsidP="00D93BA1">
            <w:pPr>
              <w:spacing w:before="120" w:after="120"/>
              <w:rPr>
                <w:b/>
                <w:bCs/>
                <w:color w:val="FFFFFF" w:themeColor="background1"/>
                <w:sz w:val="24"/>
                <w:szCs w:val="24"/>
              </w:rPr>
            </w:pPr>
            <w:r>
              <w:rPr>
                <w:b/>
                <w:bCs/>
                <w:color w:val="FFFFFF" w:themeColor="background1"/>
                <w:sz w:val="24"/>
                <w:szCs w:val="24"/>
              </w:rPr>
              <w:t>HOURS</w:t>
            </w:r>
          </w:p>
        </w:tc>
        <w:tc>
          <w:tcPr>
            <w:tcW w:w="2408" w:type="dxa"/>
            <w:shd w:val="clear" w:color="auto" w:fill="auto"/>
          </w:tcPr>
          <w:p w14:paraId="2C0EA2AE" w14:textId="72AFEFCC" w:rsidR="00D93BA1" w:rsidRDefault="002F48D0" w:rsidP="002F48D0">
            <w:pPr>
              <w:spacing w:before="120" w:after="120"/>
              <w:rPr>
                <w:b/>
                <w:bCs/>
                <w:color w:val="000000" w:themeColor="text1"/>
                <w:sz w:val="24"/>
                <w:szCs w:val="24"/>
              </w:rPr>
            </w:pPr>
            <w:r>
              <w:rPr>
                <w:b/>
                <w:bCs/>
                <w:color w:val="000000" w:themeColor="text1"/>
                <w:sz w:val="24"/>
                <w:szCs w:val="24"/>
              </w:rPr>
              <w:t>37</w:t>
            </w:r>
          </w:p>
        </w:tc>
      </w:tr>
      <w:tr w:rsidR="00BC3F13" w:rsidRPr="00FE30D0" w14:paraId="4535E7AA" w14:textId="77777777" w:rsidTr="00170D58">
        <w:tc>
          <w:tcPr>
            <w:tcW w:w="2406" w:type="dxa"/>
            <w:gridSpan w:val="2"/>
            <w:shd w:val="clear" w:color="auto" w:fill="7030B4"/>
          </w:tcPr>
          <w:p w14:paraId="41A0EFA5" w14:textId="1B2E2BD2" w:rsidR="00BC3F13" w:rsidRDefault="001E35CB" w:rsidP="00D93BA1">
            <w:pPr>
              <w:spacing w:before="120" w:after="120"/>
              <w:rPr>
                <w:b/>
                <w:bCs/>
                <w:color w:val="FFFFFF" w:themeColor="background1"/>
                <w:sz w:val="24"/>
                <w:szCs w:val="24"/>
              </w:rPr>
            </w:pPr>
            <w:r>
              <w:rPr>
                <w:b/>
                <w:bCs/>
                <w:color w:val="FFFFFF" w:themeColor="background1"/>
                <w:sz w:val="24"/>
                <w:szCs w:val="24"/>
              </w:rPr>
              <w:t>MINIMUM</w:t>
            </w:r>
            <w:r w:rsidR="00BC3F13">
              <w:rPr>
                <w:b/>
                <w:bCs/>
                <w:color w:val="FFFFFF" w:themeColor="background1"/>
                <w:sz w:val="24"/>
                <w:szCs w:val="24"/>
              </w:rPr>
              <w:t xml:space="preserve"> SAL</w:t>
            </w:r>
            <w:r w:rsidR="005861AD">
              <w:rPr>
                <w:b/>
                <w:bCs/>
                <w:color w:val="FFFFFF" w:themeColor="background1"/>
                <w:sz w:val="24"/>
                <w:szCs w:val="24"/>
              </w:rPr>
              <w:t>ARY</w:t>
            </w:r>
          </w:p>
        </w:tc>
        <w:tc>
          <w:tcPr>
            <w:tcW w:w="2407" w:type="dxa"/>
            <w:gridSpan w:val="2"/>
            <w:shd w:val="clear" w:color="auto" w:fill="auto"/>
          </w:tcPr>
          <w:p w14:paraId="56167072" w14:textId="5BC28338" w:rsidR="00BC3F13" w:rsidRDefault="001C5AF6" w:rsidP="00D93BA1">
            <w:pPr>
              <w:spacing w:before="120" w:after="120"/>
              <w:rPr>
                <w:b/>
                <w:bCs/>
                <w:color w:val="000000" w:themeColor="text1"/>
                <w:sz w:val="24"/>
                <w:szCs w:val="24"/>
              </w:rPr>
            </w:pPr>
            <w:r>
              <w:rPr>
                <w:b/>
                <w:bCs/>
                <w:color w:val="000000" w:themeColor="text1"/>
                <w:sz w:val="24"/>
                <w:szCs w:val="24"/>
              </w:rPr>
              <w:t>£22,153</w:t>
            </w:r>
          </w:p>
        </w:tc>
        <w:tc>
          <w:tcPr>
            <w:tcW w:w="2407" w:type="dxa"/>
            <w:shd w:val="clear" w:color="auto" w:fill="7030B4"/>
          </w:tcPr>
          <w:p w14:paraId="35E4A7A5" w14:textId="3B00391C" w:rsidR="00BC3F13" w:rsidRDefault="00E32F33" w:rsidP="00D93BA1">
            <w:pPr>
              <w:spacing w:before="120" w:after="120"/>
              <w:rPr>
                <w:b/>
                <w:bCs/>
                <w:color w:val="FFFFFF" w:themeColor="background1"/>
                <w:sz w:val="24"/>
                <w:szCs w:val="24"/>
              </w:rPr>
            </w:pPr>
            <w:r>
              <w:rPr>
                <w:b/>
                <w:bCs/>
                <w:color w:val="FFFFFF" w:themeColor="background1"/>
                <w:sz w:val="24"/>
                <w:szCs w:val="24"/>
              </w:rPr>
              <w:t>MAXIMUM SALARY</w:t>
            </w:r>
          </w:p>
        </w:tc>
        <w:tc>
          <w:tcPr>
            <w:tcW w:w="2408" w:type="dxa"/>
            <w:shd w:val="clear" w:color="auto" w:fill="auto"/>
          </w:tcPr>
          <w:p w14:paraId="200043CE" w14:textId="05D15B38" w:rsidR="00BC3F13" w:rsidRDefault="001C5AF6" w:rsidP="002F48D0">
            <w:pPr>
              <w:spacing w:before="120" w:after="120"/>
              <w:rPr>
                <w:b/>
                <w:bCs/>
                <w:color w:val="000000" w:themeColor="text1"/>
                <w:sz w:val="24"/>
                <w:szCs w:val="24"/>
              </w:rPr>
            </w:pPr>
            <w:r>
              <w:rPr>
                <w:b/>
                <w:bCs/>
                <w:color w:val="000000" w:themeColor="text1"/>
                <w:sz w:val="24"/>
                <w:szCs w:val="24"/>
              </w:rPr>
              <w:t>£</w:t>
            </w:r>
            <w:r w:rsidR="00A91CD2">
              <w:rPr>
                <w:b/>
                <w:bCs/>
                <w:color w:val="000000" w:themeColor="text1"/>
                <w:sz w:val="24"/>
                <w:szCs w:val="24"/>
              </w:rPr>
              <w:t>25,447</w:t>
            </w:r>
          </w:p>
        </w:tc>
      </w:tr>
      <w:tr w:rsidR="00BC3F13" w:rsidRPr="00FE30D0" w14:paraId="2E231A99" w14:textId="77777777" w:rsidTr="00170D58">
        <w:tc>
          <w:tcPr>
            <w:tcW w:w="2406" w:type="dxa"/>
            <w:gridSpan w:val="2"/>
            <w:shd w:val="clear" w:color="auto" w:fill="7030B4"/>
          </w:tcPr>
          <w:p w14:paraId="7D5CECA0" w14:textId="305819C0" w:rsidR="00BC3F13" w:rsidRPr="00C40904" w:rsidRDefault="00BC3F13" w:rsidP="00D93BA1">
            <w:pPr>
              <w:spacing w:before="120" w:after="120"/>
              <w:rPr>
                <w:b/>
                <w:bCs/>
                <w:color w:val="FFFFFF" w:themeColor="background1"/>
                <w:sz w:val="24"/>
                <w:szCs w:val="24"/>
              </w:rPr>
            </w:pPr>
            <w:r>
              <w:rPr>
                <w:b/>
                <w:bCs/>
                <w:color w:val="FFFFFF" w:themeColor="background1"/>
                <w:sz w:val="24"/>
                <w:szCs w:val="24"/>
              </w:rPr>
              <w:t>DEPARTMENT</w:t>
            </w:r>
          </w:p>
        </w:tc>
        <w:tc>
          <w:tcPr>
            <w:tcW w:w="7222" w:type="dxa"/>
            <w:gridSpan w:val="4"/>
            <w:shd w:val="clear" w:color="auto" w:fill="auto"/>
          </w:tcPr>
          <w:p w14:paraId="6B40C06E" w14:textId="1DB30726" w:rsidR="00BC3F13" w:rsidRPr="00C40904" w:rsidRDefault="00E96729" w:rsidP="00D93BA1">
            <w:pPr>
              <w:spacing w:before="120" w:after="120"/>
              <w:rPr>
                <w:b/>
                <w:bCs/>
                <w:color w:val="000000" w:themeColor="text1"/>
                <w:sz w:val="24"/>
                <w:szCs w:val="24"/>
              </w:rPr>
            </w:pPr>
            <w:r>
              <w:rPr>
                <w:b/>
                <w:bCs/>
                <w:color w:val="000000" w:themeColor="text1"/>
                <w:sz w:val="24"/>
                <w:szCs w:val="24"/>
              </w:rPr>
              <w:t>BUSINESS AND DEVELOPMENT</w:t>
            </w:r>
          </w:p>
        </w:tc>
      </w:tr>
      <w:tr w:rsidR="00BC3F13" w:rsidRPr="00FE30D0" w14:paraId="43C0CED9" w14:textId="77777777" w:rsidTr="00170D58">
        <w:tc>
          <w:tcPr>
            <w:tcW w:w="2406" w:type="dxa"/>
            <w:gridSpan w:val="2"/>
            <w:shd w:val="clear" w:color="auto" w:fill="7030B4"/>
          </w:tcPr>
          <w:p w14:paraId="3FCEFFA0" w14:textId="3110108B" w:rsidR="00BC3F13" w:rsidRDefault="00BC3F13" w:rsidP="00D93BA1">
            <w:pPr>
              <w:spacing w:before="120" w:after="120"/>
              <w:rPr>
                <w:b/>
                <w:bCs/>
                <w:color w:val="FFFFFF" w:themeColor="background1"/>
                <w:sz w:val="24"/>
                <w:szCs w:val="24"/>
              </w:rPr>
            </w:pPr>
            <w:r>
              <w:rPr>
                <w:b/>
                <w:bCs/>
                <w:color w:val="FFFFFF" w:themeColor="background1"/>
                <w:sz w:val="24"/>
                <w:szCs w:val="24"/>
              </w:rPr>
              <w:t>TEAM</w:t>
            </w:r>
          </w:p>
        </w:tc>
        <w:tc>
          <w:tcPr>
            <w:tcW w:w="7222" w:type="dxa"/>
            <w:gridSpan w:val="4"/>
            <w:shd w:val="clear" w:color="auto" w:fill="auto"/>
          </w:tcPr>
          <w:p w14:paraId="75B5350B" w14:textId="3139B102" w:rsidR="00BC3F13" w:rsidRDefault="001E35CB" w:rsidP="00D93BA1">
            <w:pPr>
              <w:spacing w:before="120" w:after="120"/>
              <w:rPr>
                <w:b/>
                <w:bCs/>
                <w:color w:val="000000" w:themeColor="text1"/>
                <w:sz w:val="24"/>
                <w:szCs w:val="24"/>
              </w:rPr>
            </w:pPr>
            <w:r>
              <w:rPr>
                <w:b/>
                <w:bCs/>
                <w:color w:val="000000" w:themeColor="text1"/>
                <w:sz w:val="24"/>
                <w:szCs w:val="24"/>
              </w:rPr>
              <w:t>COMMUNICATION AND FUNDRAISING</w:t>
            </w:r>
          </w:p>
        </w:tc>
      </w:tr>
      <w:tr w:rsidR="00D93BA1" w:rsidRPr="00FE30D0" w14:paraId="6C0E0621" w14:textId="77777777" w:rsidTr="00170D58">
        <w:tc>
          <w:tcPr>
            <w:tcW w:w="2406" w:type="dxa"/>
            <w:gridSpan w:val="2"/>
            <w:shd w:val="clear" w:color="auto" w:fill="7030B4"/>
          </w:tcPr>
          <w:p w14:paraId="6C60BDE1" w14:textId="4E432E9D"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BASE/LOCATION</w:t>
            </w:r>
          </w:p>
        </w:tc>
        <w:tc>
          <w:tcPr>
            <w:tcW w:w="7222" w:type="dxa"/>
            <w:gridSpan w:val="4"/>
          </w:tcPr>
          <w:p w14:paraId="5661412C" w14:textId="129BB311" w:rsidR="00D93BA1" w:rsidRPr="00FE30D0" w:rsidRDefault="00D93BA1" w:rsidP="005C06BE">
            <w:pPr>
              <w:spacing w:before="120" w:after="120"/>
              <w:rPr>
                <w:b/>
                <w:bCs/>
                <w:sz w:val="24"/>
                <w:szCs w:val="24"/>
              </w:rPr>
            </w:pPr>
            <w:r w:rsidRPr="00FE30D0">
              <w:rPr>
                <w:b/>
                <w:bCs/>
                <w:sz w:val="24"/>
                <w:szCs w:val="24"/>
              </w:rPr>
              <w:t>HOME</w:t>
            </w:r>
            <w:r w:rsidR="005C06BE">
              <w:rPr>
                <w:b/>
                <w:bCs/>
                <w:sz w:val="24"/>
                <w:szCs w:val="24"/>
              </w:rPr>
              <w:t xml:space="preserve"> AND HEAD OFFICE</w:t>
            </w:r>
          </w:p>
        </w:tc>
      </w:tr>
      <w:tr w:rsidR="00D93BA1" w:rsidRPr="00FE30D0" w14:paraId="0B62C605" w14:textId="77777777" w:rsidTr="00170D58">
        <w:tc>
          <w:tcPr>
            <w:tcW w:w="2406" w:type="dxa"/>
            <w:gridSpan w:val="2"/>
            <w:shd w:val="clear" w:color="auto" w:fill="7030B4"/>
          </w:tcPr>
          <w:p w14:paraId="710E1553" w14:textId="5F70CC6B"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RESPONSIBLE TO</w:t>
            </w:r>
          </w:p>
        </w:tc>
        <w:tc>
          <w:tcPr>
            <w:tcW w:w="7222" w:type="dxa"/>
            <w:gridSpan w:val="4"/>
          </w:tcPr>
          <w:p w14:paraId="4454FC60" w14:textId="5081CB02" w:rsidR="00D93BA1" w:rsidRPr="00FE30D0" w:rsidRDefault="00017DCB" w:rsidP="00D93BA1">
            <w:pPr>
              <w:spacing w:before="120" w:after="120"/>
              <w:rPr>
                <w:b/>
                <w:bCs/>
                <w:sz w:val="24"/>
                <w:szCs w:val="24"/>
              </w:rPr>
            </w:pPr>
            <w:r>
              <w:rPr>
                <w:b/>
                <w:bCs/>
                <w:sz w:val="24"/>
                <w:szCs w:val="24"/>
              </w:rPr>
              <w:t>TBC</w:t>
            </w:r>
          </w:p>
        </w:tc>
      </w:tr>
      <w:tr w:rsidR="00D93BA1" w:rsidRPr="00FE30D0" w14:paraId="4803D7E0" w14:textId="77777777" w:rsidTr="00170D58">
        <w:tc>
          <w:tcPr>
            <w:tcW w:w="2406" w:type="dxa"/>
            <w:gridSpan w:val="2"/>
            <w:shd w:val="clear" w:color="auto" w:fill="7030B4"/>
          </w:tcPr>
          <w:p w14:paraId="67536ACE" w14:textId="78249E77"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RESPONSIBLE FOR</w:t>
            </w:r>
          </w:p>
        </w:tc>
        <w:tc>
          <w:tcPr>
            <w:tcW w:w="7222" w:type="dxa"/>
            <w:gridSpan w:val="4"/>
          </w:tcPr>
          <w:p w14:paraId="06355B7F" w14:textId="12A8E34C" w:rsidR="00D93BA1" w:rsidRPr="00FE30D0" w:rsidRDefault="00E96729" w:rsidP="00D93BA1">
            <w:pPr>
              <w:spacing w:before="120" w:after="120"/>
              <w:rPr>
                <w:b/>
                <w:bCs/>
                <w:sz w:val="24"/>
                <w:szCs w:val="24"/>
              </w:rPr>
            </w:pPr>
            <w:r>
              <w:rPr>
                <w:b/>
                <w:bCs/>
                <w:sz w:val="24"/>
                <w:szCs w:val="24"/>
              </w:rPr>
              <w:t>COMMUNICATION, MARKETING, PR AND COMMUNITY ENGAGEMENT</w:t>
            </w:r>
          </w:p>
        </w:tc>
      </w:tr>
      <w:tr w:rsidR="00D93BA1" w:rsidRPr="00FE30D0" w14:paraId="57B54C8E" w14:textId="77777777" w:rsidTr="00170D58">
        <w:tc>
          <w:tcPr>
            <w:tcW w:w="2406" w:type="dxa"/>
            <w:gridSpan w:val="2"/>
            <w:shd w:val="clear" w:color="auto" w:fill="7030B4"/>
          </w:tcPr>
          <w:p w14:paraId="567D83D1" w14:textId="6CCF9FCF" w:rsidR="00D93BA1" w:rsidRPr="00FE30D0" w:rsidRDefault="00D93BA1" w:rsidP="00D93BA1">
            <w:pPr>
              <w:spacing w:before="120" w:after="120"/>
              <w:rPr>
                <w:b/>
                <w:bCs/>
                <w:color w:val="FFFFFF" w:themeColor="background1"/>
                <w:sz w:val="24"/>
                <w:szCs w:val="24"/>
              </w:rPr>
            </w:pPr>
            <w:r w:rsidRPr="00FE30D0">
              <w:rPr>
                <w:b/>
                <w:bCs/>
                <w:color w:val="FFFFFF" w:themeColor="background1"/>
                <w:sz w:val="24"/>
                <w:szCs w:val="24"/>
              </w:rPr>
              <w:t>KEY RELATIONSHIPS</w:t>
            </w:r>
          </w:p>
        </w:tc>
        <w:tc>
          <w:tcPr>
            <w:tcW w:w="7222" w:type="dxa"/>
            <w:gridSpan w:val="4"/>
          </w:tcPr>
          <w:p w14:paraId="03C50B22" w14:textId="77777777" w:rsidR="00552E8C" w:rsidRDefault="00552E8C" w:rsidP="00552E8C">
            <w:pPr>
              <w:pStyle w:val="ListParagraph"/>
              <w:numPr>
                <w:ilvl w:val="0"/>
                <w:numId w:val="1"/>
              </w:numPr>
              <w:spacing w:before="120" w:after="120" w:line="256" w:lineRule="auto"/>
              <w:rPr>
                <w:b/>
                <w:bCs/>
                <w:sz w:val="24"/>
                <w:szCs w:val="24"/>
              </w:rPr>
            </w:pPr>
            <w:r>
              <w:rPr>
                <w:b/>
                <w:bCs/>
                <w:sz w:val="24"/>
                <w:szCs w:val="24"/>
              </w:rPr>
              <w:t>INTERNAL STAFF AND MANAGEMENT TEAM</w:t>
            </w:r>
          </w:p>
          <w:p w14:paraId="3948CCED" w14:textId="77777777" w:rsidR="00552E8C" w:rsidRDefault="00552E8C" w:rsidP="00552E8C">
            <w:pPr>
              <w:pStyle w:val="ListParagraph"/>
              <w:numPr>
                <w:ilvl w:val="0"/>
                <w:numId w:val="1"/>
              </w:numPr>
              <w:spacing w:before="120" w:after="120" w:line="256" w:lineRule="auto"/>
              <w:rPr>
                <w:b/>
                <w:bCs/>
                <w:sz w:val="24"/>
                <w:szCs w:val="24"/>
              </w:rPr>
            </w:pPr>
            <w:r>
              <w:rPr>
                <w:b/>
                <w:bCs/>
                <w:sz w:val="24"/>
                <w:szCs w:val="24"/>
              </w:rPr>
              <w:t>COMMUNITY, SUPPORTERS AND DONORS</w:t>
            </w:r>
          </w:p>
          <w:p w14:paraId="38EA7511" w14:textId="0ACF047E" w:rsidR="00552E8C" w:rsidRDefault="00552E8C" w:rsidP="00552E8C">
            <w:pPr>
              <w:pStyle w:val="ListParagraph"/>
              <w:numPr>
                <w:ilvl w:val="0"/>
                <w:numId w:val="1"/>
              </w:numPr>
              <w:spacing w:before="120" w:after="120" w:line="256" w:lineRule="auto"/>
              <w:rPr>
                <w:b/>
                <w:bCs/>
                <w:sz w:val="24"/>
                <w:szCs w:val="24"/>
              </w:rPr>
            </w:pPr>
            <w:r>
              <w:rPr>
                <w:b/>
                <w:bCs/>
                <w:sz w:val="24"/>
                <w:szCs w:val="24"/>
              </w:rPr>
              <w:t>MEDIA, RADIO, T</w:t>
            </w:r>
            <w:r w:rsidR="00A91CD2">
              <w:rPr>
                <w:b/>
                <w:bCs/>
                <w:sz w:val="24"/>
                <w:szCs w:val="24"/>
              </w:rPr>
              <w:t>ELEVISION ETC.</w:t>
            </w:r>
          </w:p>
          <w:p w14:paraId="2836C1CB" w14:textId="1599E645" w:rsidR="00D77634" w:rsidRPr="00D57B59" w:rsidRDefault="00552E8C" w:rsidP="00552E8C">
            <w:pPr>
              <w:pStyle w:val="ListParagraph"/>
              <w:numPr>
                <w:ilvl w:val="0"/>
                <w:numId w:val="1"/>
              </w:numPr>
              <w:spacing w:before="120" w:after="120"/>
              <w:rPr>
                <w:b/>
                <w:bCs/>
                <w:sz w:val="24"/>
                <w:szCs w:val="24"/>
              </w:rPr>
            </w:pPr>
            <w:r>
              <w:rPr>
                <w:b/>
                <w:bCs/>
                <w:sz w:val="24"/>
                <w:szCs w:val="24"/>
              </w:rPr>
              <w:t>STATUTORY, VOLUNTARY AND COMMUNITY STAKEHOLDERS</w:t>
            </w:r>
          </w:p>
        </w:tc>
      </w:tr>
      <w:tr w:rsidR="008657D3" w:rsidRPr="00FE30D0" w14:paraId="5D0685CC" w14:textId="77777777" w:rsidTr="00170D58">
        <w:tc>
          <w:tcPr>
            <w:tcW w:w="2406" w:type="dxa"/>
            <w:gridSpan w:val="2"/>
            <w:shd w:val="clear" w:color="auto" w:fill="7030B4"/>
          </w:tcPr>
          <w:p w14:paraId="66F00EF3" w14:textId="5E6592A5" w:rsidR="008657D3" w:rsidRDefault="008657D3" w:rsidP="0048467D">
            <w:pPr>
              <w:spacing w:before="120" w:after="120"/>
              <w:rPr>
                <w:b/>
                <w:bCs/>
                <w:color w:val="FFFFFF" w:themeColor="background1"/>
                <w:sz w:val="24"/>
                <w:szCs w:val="24"/>
              </w:rPr>
            </w:pPr>
            <w:r>
              <w:rPr>
                <w:b/>
                <w:bCs/>
                <w:color w:val="FFFFFF" w:themeColor="background1"/>
                <w:sz w:val="24"/>
                <w:szCs w:val="24"/>
              </w:rPr>
              <w:t>JOB REFERENCE</w:t>
            </w:r>
          </w:p>
        </w:tc>
        <w:tc>
          <w:tcPr>
            <w:tcW w:w="2407" w:type="dxa"/>
            <w:gridSpan w:val="2"/>
            <w:shd w:val="clear" w:color="auto" w:fill="auto"/>
          </w:tcPr>
          <w:p w14:paraId="227A8068" w14:textId="0C6D0D2D" w:rsidR="008657D3" w:rsidRDefault="00552E8C" w:rsidP="0048467D">
            <w:pPr>
              <w:spacing w:before="120" w:after="120"/>
              <w:rPr>
                <w:b/>
                <w:bCs/>
                <w:color w:val="000000" w:themeColor="text1"/>
                <w:sz w:val="24"/>
                <w:szCs w:val="24"/>
              </w:rPr>
            </w:pPr>
            <w:r>
              <w:rPr>
                <w:b/>
                <w:bCs/>
                <w:color w:val="000000" w:themeColor="text1"/>
                <w:sz w:val="24"/>
                <w:szCs w:val="24"/>
              </w:rPr>
              <w:t>B&amp;D</w:t>
            </w:r>
            <w:r w:rsidR="000C2F6C">
              <w:rPr>
                <w:b/>
                <w:bCs/>
                <w:color w:val="000000" w:themeColor="text1"/>
                <w:sz w:val="24"/>
                <w:szCs w:val="24"/>
              </w:rPr>
              <w:t>-HR-</w:t>
            </w:r>
            <w:r w:rsidR="000E3739">
              <w:rPr>
                <w:b/>
                <w:bCs/>
                <w:color w:val="000000" w:themeColor="text1"/>
                <w:sz w:val="24"/>
                <w:szCs w:val="24"/>
              </w:rPr>
              <w:t>04</w:t>
            </w:r>
            <w:r>
              <w:rPr>
                <w:b/>
                <w:bCs/>
                <w:color w:val="000000" w:themeColor="text1"/>
                <w:sz w:val="24"/>
                <w:szCs w:val="24"/>
              </w:rPr>
              <w:t>9</w:t>
            </w:r>
          </w:p>
        </w:tc>
        <w:tc>
          <w:tcPr>
            <w:tcW w:w="2407" w:type="dxa"/>
            <w:shd w:val="clear" w:color="auto" w:fill="7030B4"/>
          </w:tcPr>
          <w:p w14:paraId="509CE07C" w14:textId="7FB589F2" w:rsidR="008657D3" w:rsidRDefault="000C2F6C" w:rsidP="0048467D">
            <w:pPr>
              <w:spacing w:before="120" w:after="120"/>
              <w:rPr>
                <w:b/>
                <w:bCs/>
                <w:color w:val="FFFFFF" w:themeColor="background1"/>
                <w:sz w:val="24"/>
                <w:szCs w:val="24"/>
              </w:rPr>
            </w:pPr>
            <w:r>
              <w:rPr>
                <w:b/>
                <w:bCs/>
                <w:color w:val="FFFFFF" w:themeColor="background1"/>
                <w:sz w:val="24"/>
                <w:szCs w:val="24"/>
              </w:rPr>
              <w:t>VERSION</w:t>
            </w:r>
          </w:p>
        </w:tc>
        <w:tc>
          <w:tcPr>
            <w:tcW w:w="2408" w:type="dxa"/>
            <w:shd w:val="clear" w:color="auto" w:fill="auto"/>
          </w:tcPr>
          <w:p w14:paraId="2D5CD28F" w14:textId="5A455B94" w:rsidR="008657D3" w:rsidRDefault="000C2F6C" w:rsidP="0048467D">
            <w:pPr>
              <w:spacing w:before="120" w:after="120"/>
              <w:rPr>
                <w:b/>
                <w:bCs/>
                <w:color w:val="000000" w:themeColor="text1"/>
                <w:sz w:val="24"/>
                <w:szCs w:val="24"/>
              </w:rPr>
            </w:pPr>
            <w:r>
              <w:rPr>
                <w:b/>
                <w:bCs/>
                <w:color w:val="000000" w:themeColor="text1"/>
                <w:sz w:val="24"/>
                <w:szCs w:val="24"/>
              </w:rPr>
              <w:t xml:space="preserve">v1.0 | </w:t>
            </w:r>
            <w:r w:rsidR="00552E8C">
              <w:rPr>
                <w:b/>
                <w:bCs/>
                <w:color w:val="000000" w:themeColor="text1"/>
                <w:sz w:val="24"/>
                <w:szCs w:val="24"/>
              </w:rPr>
              <w:t>22.04.2021</w:t>
            </w:r>
          </w:p>
        </w:tc>
      </w:tr>
      <w:tr w:rsidR="00FE30D0" w:rsidRPr="00C40904" w14:paraId="02AB08AE" w14:textId="77777777" w:rsidTr="00FE30D0">
        <w:tblPrEx>
          <w:jc w:val="center"/>
        </w:tblPrEx>
        <w:trPr>
          <w:jc w:val="center"/>
        </w:trPr>
        <w:tc>
          <w:tcPr>
            <w:tcW w:w="9628" w:type="dxa"/>
            <w:gridSpan w:val="6"/>
            <w:shd w:val="clear" w:color="auto" w:fill="7030B4"/>
          </w:tcPr>
          <w:p w14:paraId="09B1BCF7" w14:textId="384A53FC" w:rsidR="00FE30D0" w:rsidRPr="00C40904" w:rsidRDefault="00FE30D0" w:rsidP="001E74CA">
            <w:pPr>
              <w:spacing w:before="120" w:after="120"/>
              <w:rPr>
                <w:b/>
                <w:bCs/>
                <w:color w:val="FFFFFF" w:themeColor="background1"/>
                <w:sz w:val="28"/>
                <w:szCs w:val="28"/>
              </w:rPr>
            </w:pPr>
            <w:r w:rsidRPr="00C40904">
              <w:rPr>
                <w:b/>
                <w:bCs/>
                <w:color w:val="FFFFFF" w:themeColor="background1"/>
                <w:sz w:val="28"/>
                <w:szCs w:val="28"/>
              </w:rPr>
              <w:t>JOB DESCRIPTION</w:t>
            </w:r>
          </w:p>
        </w:tc>
      </w:tr>
      <w:tr w:rsidR="00E941BC" w:rsidRPr="00FE30D0" w14:paraId="15870CC4" w14:textId="77777777" w:rsidTr="00E941BC">
        <w:tc>
          <w:tcPr>
            <w:tcW w:w="9628" w:type="dxa"/>
            <w:gridSpan w:val="6"/>
            <w:shd w:val="clear" w:color="auto" w:fill="7030B4"/>
          </w:tcPr>
          <w:p w14:paraId="2DF11A34" w14:textId="5D0ABC9E"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t>JOB PURPOSE</w:t>
            </w:r>
          </w:p>
        </w:tc>
      </w:tr>
      <w:tr w:rsidR="00E941BC" w:rsidRPr="00FE30D0" w14:paraId="4A9D713D" w14:textId="77777777" w:rsidTr="00E941BC">
        <w:tc>
          <w:tcPr>
            <w:tcW w:w="9628" w:type="dxa"/>
            <w:gridSpan w:val="6"/>
          </w:tcPr>
          <w:p w14:paraId="39C12052" w14:textId="0B5A7D0A" w:rsidR="00DE0523" w:rsidRPr="007166AC" w:rsidRDefault="00FC23CF" w:rsidP="00FC23CF">
            <w:pPr>
              <w:spacing w:before="120" w:after="120"/>
              <w:jc w:val="both"/>
              <w:rPr>
                <w:rFonts w:cstheme="minorHAnsi"/>
                <w:bCs/>
                <w:sz w:val="24"/>
                <w:szCs w:val="24"/>
                <w:shd w:val="clear" w:color="auto" w:fill="FFFFFF"/>
              </w:rPr>
            </w:pPr>
            <w:r w:rsidRPr="007166AC">
              <w:rPr>
                <w:rFonts w:cstheme="minorHAnsi"/>
                <w:bCs/>
                <w:sz w:val="24"/>
                <w:szCs w:val="24"/>
                <w:shd w:val="clear" w:color="auto" w:fill="FFFFFF"/>
              </w:rPr>
              <w:t>The Communications and Engagement Officer role is an e</w:t>
            </w:r>
            <w:r w:rsidR="00DE0523" w:rsidRPr="007166AC">
              <w:rPr>
                <w:rFonts w:cstheme="minorHAnsi"/>
                <w:bCs/>
                <w:sz w:val="24"/>
                <w:szCs w:val="24"/>
                <w:shd w:val="clear" w:color="auto" w:fill="FFFFFF"/>
              </w:rPr>
              <w:t>xciting opportunity to make a powerful impact on The Bridge, continuing to grow the charity’s reputation and find new comm</w:t>
            </w:r>
            <w:r w:rsidR="00A63E62" w:rsidRPr="007166AC">
              <w:rPr>
                <w:rFonts w:cstheme="minorHAnsi"/>
                <w:bCs/>
                <w:sz w:val="24"/>
                <w:szCs w:val="24"/>
                <w:shd w:val="clear" w:color="auto" w:fill="FFFFFF"/>
              </w:rPr>
              <w:t xml:space="preserve">unity engagement opportunities. By </w:t>
            </w:r>
            <w:r w:rsidR="00A63E62" w:rsidRPr="007166AC">
              <w:rPr>
                <w:rFonts w:cstheme="minorHAnsi"/>
                <w:sz w:val="24"/>
                <w:szCs w:val="24"/>
                <w:shd w:val="clear" w:color="auto" w:fill="FFFFFF"/>
              </w:rPr>
              <w:t>promoting the org</w:t>
            </w:r>
            <w:r w:rsidR="00141179" w:rsidRPr="007166AC">
              <w:rPr>
                <w:rFonts w:cstheme="minorHAnsi"/>
                <w:sz w:val="24"/>
                <w:szCs w:val="24"/>
                <w:shd w:val="clear" w:color="auto" w:fill="FFFFFF"/>
              </w:rPr>
              <w:t>anis</w:t>
            </w:r>
            <w:r w:rsidR="00A63E62" w:rsidRPr="007166AC">
              <w:rPr>
                <w:rFonts w:cstheme="minorHAnsi"/>
                <w:sz w:val="24"/>
                <w:szCs w:val="24"/>
                <w:shd w:val="clear" w:color="auto" w:fill="FFFFFF"/>
              </w:rPr>
              <w:t xml:space="preserve">ation's brand, </w:t>
            </w:r>
            <w:r w:rsidR="00A478AA" w:rsidRPr="007166AC">
              <w:rPr>
                <w:rFonts w:cstheme="minorHAnsi"/>
                <w:sz w:val="24"/>
                <w:szCs w:val="24"/>
                <w:shd w:val="clear" w:color="auto" w:fill="FFFFFF"/>
              </w:rPr>
              <w:t>activities,</w:t>
            </w:r>
            <w:r w:rsidR="00A63E62" w:rsidRPr="007166AC">
              <w:rPr>
                <w:rFonts w:cstheme="minorHAnsi"/>
                <w:sz w:val="24"/>
                <w:szCs w:val="24"/>
                <w:shd w:val="clear" w:color="auto" w:fill="FFFFFF"/>
              </w:rPr>
              <w:t xml:space="preserve"> and supporter base</w:t>
            </w:r>
            <w:r w:rsidR="00A63E62" w:rsidRPr="007166AC">
              <w:rPr>
                <w:rFonts w:cstheme="minorHAnsi"/>
                <w:bCs/>
                <w:sz w:val="24"/>
                <w:szCs w:val="24"/>
                <w:shd w:val="clear" w:color="auto" w:fill="FFFFFF"/>
              </w:rPr>
              <w:t>, you will help the charity</w:t>
            </w:r>
            <w:r w:rsidR="00A478AA">
              <w:rPr>
                <w:rFonts w:cstheme="minorHAnsi"/>
                <w:bCs/>
                <w:sz w:val="24"/>
                <w:szCs w:val="24"/>
                <w:shd w:val="clear" w:color="auto" w:fill="FFFFFF"/>
              </w:rPr>
              <w:t xml:space="preserve"> to</w:t>
            </w:r>
            <w:r w:rsidR="00A63E62" w:rsidRPr="007166AC">
              <w:rPr>
                <w:rFonts w:cstheme="minorHAnsi"/>
                <w:bCs/>
                <w:sz w:val="24"/>
                <w:szCs w:val="24"/>
                <w:shd w:val="clear" w:color="auto" w:fill="FFFFFF"/>
              </w:rPr>
              <w:t xml:space="preserve"> sustain and develop its work, changing people’s lives for the long-term. </w:t>
            </w:r>
          </w:p>
          <w:p w14:paraId="6C344112" w14:textId="311D3B60" w:rsidR="00971CAA" w:rsidRPr="007166AC" w:rsidRDefault="00CF0CFC" w:rsidP="00FC23CF">
            <w:pPr>
              <w:spacing w:before="120" w:after="120"/>
              <w:jc w:val="both"/>
              <w:rPr>
                <w:rFonts w:cstheme="minorHAnsi"/>
                <w:bCs/>
                <w:sz w:val="24"/>
                <w:szCs w:val="24"/>
                <w:shd w:val="clear" w:color="auto" w:fill="FFFFFF"/>
              </w:rPr>
            </w:pPr>
            <w:r>
              <w:rPr>
                <w:rFonts w:cstheme="minorHAnsi"/>
                <w:bCs/>
                <w:sz w:val="24"/>
                <w:szCs w:val="24"/>
                <w:shd w:val="clear" w:color="auto" w:fill="FFFFFF"/>
              </w:rPr>
              <w:t>W</w:t>
            </w:r>
            <w:r w:rsidR="00971CAA" w:rsidRPr="007166AC">
              <w:rPr>
                <w:rFonts w:cstheme="minorHAnsi"/>
                <w:bCs/>
                <w:sz w:val="24"/>
                <w:szCs w:val="24"/>
                <w:shd w:val="clear" w:color="auto" w:fill="FFFFFF"/>
              </w:rPr>
              <w:t xml:space="preserve">e are consistently striving to develop our services </w:t>
            </w:r>
            <w:r w:rsidR="00A478AA" w:rsidRPr="007166AC">
              <w:rPr>
                <w:rFonts w:cstheme="minorHAnsi"/>
                <w:bCs/>
                <w:sz w:val="24"/>
                <w:szCs w:val="24"/>
                <w:shd w:val="clear" w:color="auto" w:fill="FFFFFF"/>
              </w:rPr>
              <w:t>to</w:t>
            </w:r>
            <w:r w:rsidR="00971CAA" w:rsidRPr="007166AC">
              <w:rPr>
                <w:rFonts w:cstheme="minorHAnsi"/>
                <w:bCs/>
                <w:sz w:val="24"/>
                <w:szCs w:val="24"/>
                <w:shd w:val="clear" w:color="auto" w:fill="FFFFFF"/>
              </w:rPr>
              <w:t xml:space="preserve"> achieve our </w:t>
            </w:r>
            <w:r w:rsidR="00467F2A">
              <w:rPr>
                <w:rFonts w:cstheme="minorHAnsi"/>
                <w:bCs/>
                <w:sz w:val="24"/>
                <w:szCs w:val="24"/>
                <w:shd w:val="clear" w:color="auto" w:fill="FFFFFF"/>
              </w:rPr>
              <w:t>vision of resilient, compassionate communities, where individuals thrive in safe and secure homes</w:t>
            </w:r>
            <w:r w:rsidR="00971CAA" w:rsidRPr="007166AC">
              <w:rPr>
                <w:rFonts w:cstheme="minorHAnsi"/>
                <w:bCs/>
                <w:sz w:val="24"/>
                <w:szCs w:val="24"/>
                <w:shd w:val="clear" w:color="auto" w:fill="FFFFFF"/>
              </w:rPr>
              <w:t>. We hold our services to the highest possible standard and are very proud of our track record in preventing and relieving homelessness</w:t>
            </w:r>
            <w:r>
              <w:rPr>
                <w:rFonts w:cstheme="minorHAnsi"/>
                <w:bCs/>
                <w:sz w:val="24"/>
                <w:szCs w:val="24"/>
                <w:shd w:val="clear" w:color="auto" w:fill="FFFFFF"/>
              </w:rPr>
              <w:t>.</w:t>
            </w:r>
          </w:p>
          <w:p w14:paraId="0B59C0FF" w14:textId="15F3358A" w:rsidR="00FD4332" w:rsidRPr="007166AC" w:rsidRDefault="00A63E62" w:rsidP="00DE0523">
            <w:pPr>
              <w:spacing w:before="120" w:after="120"/>
              <w:jc w:val="both"/>
              <w:rPr>
                <w:rFonts w:cstheme="minorHAnsi"/>
                <w:sz w:val="24"/>
                <w:szCs w:val="24"/>
              </w:rPr>
            </w:pPr>
            <w:r w:rsidRPr="007166AC">
              <w:rPr>
                <w:rFonts w:cstheme="minorHAnsi"/>
                <w:sz w:val="24"/>
                <w:szCs w:val="24"/>
              </w:rPr>
              <w:t xml:space="preserve">The Communications </w:t>
            </w:r>
            <w:r w:rsidR="00171D83">
              <w:rPr>
                <w:rFonts w:cstheme="minorHAnsi"/>
                <w:sz w:val="24"/>
                <w:szCs w:val="24"/>
              </w:rPr>
              <w:t xml:space="preserve">and Engagement </w:t>
            </w:r>
            <w:r w:rsidRPr="007166AC">
              <w:rPr>
                <w:rFonts w:cstheme="minorHAnsi"/>
                <w:sz w:val="24"/>
                <w:szCs w:val="24"/>
              </w:rPr>
              <w:t xml:space="preserve">Officer </w:t>
            </w:r>
            <w:r w:rsidR="00971CAA" w:rsidRPr="007166AC">
              <w:rPr>
                <w:rFonts w:cstheme="minorHAnsi"/>
                <w:sz w:val="24"/>
                <w:szCs w:val="24"/>
              </w:rPr>
              <w:t xml:space="preserve">will need an innovative mind and creative flair, </w:t>
            </w:r>
            <w:r w:rsidRPr="007166AC">
              <w:rPr>
                <w:rFonts w:cstheme="minorHAnsi"/>
                <w:sz w:val="24"/>
                <w:szCs w:val="24"/>
              </w:rPr>
              <w:t xml:space="preserve">holding responsibility for digital, editorial, </w:t>
            </w:r>
            <w:r w:rsidR="00467F2A" w:rsidRPr="007166AC">
              <w:rPr>
                <w:rFonts w:cstheme="minorHAnsi"/>
                <w:sz w:val="24"/>
                <w:szCs w:val="24"/>
              </w:rPr>
              <w:t>creative,</w:t>
            </w:r>
            <w:r w:rsidRPr="007166AC">
              <w:rPr>
                <w:rFonts w:cstheme="minorHAnsi"/>
                <w:sz w:val="24"/>
                <w:szCs w:val="24"/>
              </w:rPr>
              <w:t xml:space="preserve"> and operational </w:t>
            </w:r>
            <w:r w:rsidR="004B2C41" w:rsidRPr="007166AC">
              <w:rPr>
                <w:rFonts w:cstheme="minorHAnsi"/>
                <w:sz w:val="24"/>
                <w:szCs w:val="24"/>
              </w:rPr>
              <w:t>activities</w:t>
            </w:r>
            <w:r w:rsidRPr="007166AC">
              <w:rPr>
                <w:rFonts w:cstheme="minorHAnsi"/>
                <w:sz w:val="24"/>
                <w:szCs w:val="24"/>
              </w:rPr>
              <w:t xml:space="preserve"> for a variety of purposes. </w:t>
            </w:r>
            <w:r w:rsidR="00971CAA" w:rsidRPr="007166AC">
              <w:rPr>
                <w:rFonts w:cstheme="minorHAnsi"/>
                <w:sz w:val="24"/>
                <w:szCs w:val="24"/>
              </w:rPr>
              <w:t xml:space="preserve">This creativity should allow you to achieve consistently engaging communications to maintain public interest, particularly on social media. </w:t>
            </w:r>
            <w:r w:rsidR="009E7F98">
              <w:rPr>
                <w:rFonts w:cstheme="minorHAnsi"/>
                <w:sz w:val="24"/>
                <w:szCs w:val="24"/>
              </w:rPr>
              <w:t xml:space="preserve"> </w:t>
            </w:r>
          </w:p>
          <w:p w14:paraId="0BEC3CFC" w14:textId="1DB7C702" w:rsidR="00141179" w:rsidRPr="007166AC" w:rsidRDefault="0059131B" w:rsidP="00DE0523">
            <w:pPr>
              <w:spacing w:before="120" w:after="120"/>
              <w:jc w:val="both"/>
              <w:rPr>
                <w:rFonts w:cstheme="minorHAnsi"/>
                <w:sz w:val="24"/>
                <w:szCs w:val="24"/>
                <w:shd w:val="clear" w:color="auto" w:fill="FFFFFF"/>
              </w:rPr>
            </w:pPr>
            <w:r w:rsidRPr="007166AC">
              <w:rPr>
                <w:rFonts w:cstheme="minorHAnsi"/>
                <w:bCs/>
                <w:sz w:val="24"/>
                <w:szCs w:val="24"/>
                <w:shd w:val="clear" w:color="auto" w:fill="FFFFFF"/>
              </w:rPr>
              <w:t>You will</w:t>
            </w:r>
            <w:r w:rsidR="00FC23CF" w:rsidRPr="007166AC">
              <w:rPr>
                <w:rFonts w:cstheme="minorHAnsi"/>
                <w:sz w:val="24"/>
                <w:szCs w:val="24"/>
                <w:shd w:val="clear" w:color="auto" w:fill="FFFFFF"/>
              </w:rPr>
              <w:t xml:space="preserve"> </w:t>
            </w:r>
            <w:r w:rsidR="00DE0523" w:rsidRPr="007166AC">
              <w:rPr>
                <w:rFonts w:cstheme="minorHAnsi"/>
                <w:sz w:val="24"/>
                <w:szCs w:val="24"/>
                <w:shd w:val="clear" w:color="auto" w:fill="FFFFFF"/>
              </w:rPr>
              <w:t>promote the</w:t>
            </w:r>
            <w:r w:rsidR="00FC23CF" w:rsidRPr="007166AC">
              <w:rPr>
                <w:rFonts w:cstheme="minorHAnsi"/>
                <w:sz w:val="24"/>
                <w:szCs w:val="24"/>
                <w:shd w:val="clear" w:color="auto" w:fill="FFFFFF"/>
              </w:rPr>
              <w:t xml:space="preserve"> organi</w:t>
            </w:r>
            <w:r w:rsidR="009E7F98">
              <w:rPr>
                <w:rFonts w:cstheme="minorHAnsi"/>
                <w:sz w:val="24"/>
                <w:szCs w:val="24"/>
                <w:shd w:val="clear" w:color="auto" w:fill="FFFFFF"/>
              </w:rPr>
              <w:t>s</w:t>
            </w:r>
            <w:r w:rsidR="00FC23CF" w:rsidRPr="007166AC">
              <w:rPr>
                <w:rFonts w:cstheme="minorHAnsi"/>
                <w:sz w:val="24"/>
                <w:szCs w:val="24"/>
                <w:shd w:val="clear" w:color="auto" w:fill="FFFFFF"/>
              </w:rPr>
              <w:t>ation</w:t>
            </w:r>
            <w:r w:rsidR="009E7F98">
              <w:rPr>
                <w:rFonts w:cstheme="minorHAnsi"/>
                <w:sz w:val="24"/>
                <w:szCs w:val="24"/>
                <w:shd w:val="clear" w:color="auto" w:fill="FFFFFF"/>
              </w:rPr>
              <w:t xml:space="preserve"> </w:t>
            </w:r>
            <w:r w:rsidR="00DE0523" w:rsidRPr="007166AC">
              <w:rPr>
                <w:rFonts w:cstheme="minorHAnsi"/>
                <w:sz w:val="24"/>
                <w:szCs w:val="24"/>
                <w:shd w:val="clear" w:color="auto" w:fill="FFFFFF"/>
              </w:rPr>
              <w:t xml:space="preserve">by </w:t>
            </w:r>
            <w:r w:rsidR="00FC23CF" w:rsidRPr="007166AC">
              <w:rPr>
                <w:rFonts w:cstheme="minorHAnsi"/>
                <w:sz w:val="24"/>
                <w:szCs w:val="24"/>
              </w:rPr>
              <w:t>ensuring our communications are influential</w:t>
            </w:r>
            <w:r w:rsidR="00E60BFB">
              <w:rPr>
                <w:rFonts w:cstheme="minorHAnsi"/>
                <w:sz w:val="24"/>
                <w:szCs w:val="24"/>
              </w:rPr>
              <w:t xml:space="preserve"> and </w:t>
            </w:r>
            <w:r w:rsidR="00FC23CF" w:rsidRPr="007166AC">
              <w:rPr>
                <w:rFonts w:cstheme="minorHAnsi"/>
                <w:sz w:val="24"/>
                <w:szCs w:val="24"/>
              </w:rPr>
              <w:t xml:space="preserve">informative </w:t>
            </w:r>
            <w:r w:rsidR="00141179" w:rsidRPr="007166AC">
              <w:rPr>
                <w:rFonts w:cstheme="minorHAnsi"/>
                <w:sz w:val="24"/>
                <w:szCs w:val="24"/>
              </w:rPr>
              <w:t>for a broad range of audiences</w:t>
            </w:r>
            <w:r w:rsidR="00FC23CF" w:rsidRPr="007166AC">
              <w:rPr>
                <w:rFonts w:cstheme="minorHAnsi"/>
                <w:sz w:val="24"/>
                <w:szCs w:val="24"/>
                <w:shd w:val="clear" w:color="auto" w:fill="FFFFFF"/>
              </w:rPr>
              <w:t>. You will liaise with colleagues, the public, and the media to ensure that the brand continues its growth and influence</w:t>
            </w:r>
            <w:r w:rsidR="00DE0523" w:rsidRPr="007166AC">
              <w:rPr>
                <w:rFonts w:cstheme="minorHAnsi"/>
                <w:sz w:val="24"/>
                <w:szCs w:val="24"/>
                <w:shd w:val="clear" w:color="auto" w:fill="FFFFFF"/>
              </w:rPr>
              <w:t xml:space="preserve">, and that the key successes of </w:t>
            </w:r>
            <w:r w:rsidR="00DE0523" w:rsidRPr="007166AC">
              <w:rPr>
                <w:rFonts w:cstheme="minorHAnsi"/>
                <w:sz w:val="24"/>
                <w:szCs w:val="24"/>
                <w:shd w:val="clear" w:color="auto" w:fill="FFFFFF"/>
              </w:rPr>
              <w:lastRenderedPageBreak/>
              <w:t>the charity are shared far and wide</w:t>
            </w:r>
            <w:r w:rsidR="00FC23CF" w:rsidRPr="007166AC">
              <w:rPr>
                <w:rFonts w:cstheme="minorHAnsi"/>
                <w:sz w:val="24"/>
                <w:szCs w:val="24"/>
                <w:shd w:val="clear" w:color="auto" w:fill="FFFFFF"/>
              </w:rPr>
              <w:t xml:space="preserve">. </w:t>
            </w:r>
            <w:r w:rsidR="00141179" w:rsidRPr="007166AC">
              <w:rPr>
                <w:rFonts w:cstheme="minorHAnsi"/>
                <w:sz w:val="24"/>
                <w:szCs w:val="24"/>
                <w:shd w:val="clear" w:color="auto" w:fill="FFFFFF"/>
              </w:rPr>
              <w:t xml:space="preserve">Partnership will be key, as the role will liaise closely with the Grants and Fundraising Coordinator to </w:t>
            </w:r>
            <w:r w:rsidR="00467F2A">
              <w:rPr>
                <w:rFonts w:cstheme="minorHAnsi"/>
                <w:sz w:val="24"/>
                <w:szCs w:val="24"/>
                <w:shd w:val="clear" w:color="auto" w:fill="FFFFFF"/>
              </w:rPr>
              <w:t>deliver</w:t>
            </w:r>
            <w:r w:rsidR="00141179" w:rsidRPr="007166AC">
              <w:rPr>
                <w:rFonts w:cstheme="minorHAnsi"/>
                <w:sz w:val="24"/>
                <w:szCs w:val="24"/>
                <w:shd w:val="clear" w:color="auto" w:fill="FFFFFF"/>
              </w:rPr>
              <w:t xml:space="preserve"> community fundraising campaigns and continually increase public donations.</w:t>
            </w:r>
          </w:p>
          <w:p w14:paraId="3744D510" w14:textId="65B6C446" w:rsidR="0052230F" w:rsidRPr="007166AC" w:rsidRDefault="0059131B" w:rsidP="00DE0523">
            <w:pPr>
              <w:spacing w:before="120" w:after="120"/>
              <w:jc w:val="both"/>
              <w:rPr>
                <w:rFonts w:cstheme="minorHAnsi"/>
                <w:sz w:val="24"/>
                <w:szCs w:val="24"/>
                <w:shd w:val="clear" w:color="auto" w:fill="FFFFFF"/>
              </w:rPr>
            </w:pPr>
            <w:r w:rsidRPr="007166AC">
              <w:rPr>
                <w:rFonts w:cstheme="minorHAnsi"/>
                <w:sz w:val="24"/>
                <w:szCs w:val="24"/>
                <w:shd w:val="clear" w:color="auto" w:fill="FFFFFF"/>
              </w:rPr>
              <w:t>Proactivity is vital for this role, as your purpose will be to ext</w:t>
            </w:r>
            <w:r w:rsidR="00895E9D" w:rsidRPr="007166AC">
              <w:rPr>
                <w:rFonts w:cstheme="minorHAnsi"/>
                <w:sz w:val="24"/>
                <w:szCs w:val="24"/>
                <w:shd w:val="clear" w:color="auto" w:fill="FFFFFF"/>
              </w:rPr>
              <w:t>en</w:t>
            </w:r>
            <w:r w:rsidR="005A4987">
              <w:rPr>
                <w:rFonts w:cstheme="minorHAnsi"/>
                <w:sz w:val="24"/>
                <w:szCs w:val="24"/>
                <w:shd w:val="clear" w:color="auto" w:fill="FFFFFF"/>
              </w:rPr>
              <w:t>d</w:t>
            </w:r>
            <w:r w:rsidR="00895E9D" w:rsidRPr="007166AC">
              <w:rPr>
                <w:rFonts w:cstheme="minorHAnsi"/>
                <w:sz w:val="24"/>
                <w:szCs w:val="24"/>
                <w:shd w:val="clear" w:color="auto" w:fill="FFFFFF"/>
              </w:rPr>
              <w:t xml:space="preserve"> and identify new marketing and </w:t>
            </w:r>
            <w:r w:rsidR="005A4987">
              <w:rPr>
                <w:rFonts w:cstheme="minorHAnsi"/>
                <w:sz w:val="24"/>
                <w:szCs w:val="24"/>
                <w:shd w:val="clear" w:color="auto" w:fill="FFFFFF"/>
              </w:rPr>
              <w:t>media</w:t>
            </w:r>
            <w:r w:rsidR="00895E9D" w:rsidRPr="007166AC">
              <w:rPr>
                <w:rFonts w:cstheme="minorHAnsi"/>
                <w:sz w:val="24"/>
                <w:szCs w:val="24"/>
                <w:shd w:val="clear" w:color="auto" w:fill="FFFFFF"/>
              </w:rPr>
              <w:t xml:space="preserve"> </w:t>
            </w:r>
            <w:r w:rsidRPr="007166AC">
              <w:rPr>
                <w:rFonts w:cstheme="minorHAnsi"/>
                <w:sz w:val="24"/>
                <w:szCs w:val="24"/>
                <w:shd w:val="clear" w:color="auto" w:fill="FFFFFF"/>
              </w:rPr>
              <w:t xml:space="preserve">opportunities. You should be </w:t>
            </w:r>
            <w:r w:rsidR="00971CAA" w:rsidRPr="007166AC">
              <w:rPr>
                <w:rFonts w:cstheme="minorHAnsi"/>
                <w:sz w:val="24"/>
                <w:szCs w:val="24"/>
                <w:shd w:val="clear" w:color="auto" w:fill="FFFFFF"/>
              </w:rPr>
              <w:t xml:space="preserve">self-motivated, </w:t>
            </w:r>
            <w:r w:rsidRPr="007166AC">
              <w:rPr>
                <w:rFonts w:cstheme="minorHAnsi"/>
                <w:sz w:val="24"/>
                <w:szCs w:val="24"/>
                <w:shd w:val="clear" w:color="auto" w:fill="FFFFFF"/>
              </w:rPr>
              <w:t xml:space="preserve">forward-thinking and have a personable nature, ready to initiate and maintain relations with the community, </w:t>
            </w:r>
            <w:r w:rsidR="00004C40">
              <w:rPr>
                <w:rFonts w:cstheme="minorHAnsi"/>
                <w:sz w:val="24"/>
                <w:szCs w:val="24"/>
                <w:shd w:val="clear" w:color="auto" w:fill="FFFFFF"/>
              </w:rPr>
              <w:t>clients</w:t>
            </w:r>
            <w:r w:rsidRPr="007166AC">
              <w:rPr>
                <w:rFonts w:cstheme="minorHAnsi"/>
                <w:sz w:val="24"/>
                <w:szCs w:val="24"/>
                <w:shd w:val="clear" w:color="auto" w:fill="FFFFFF"/>
              </w:rPr>
              <w:t xml:space="preserve">, </w:t>
            </w:r>
            <w:r w:rsidR="00467F2A" w:rsidRPr="007166AC">
              <w:rPr>
                <w:rFonts w:cstheme="minorHAnsi"/>
                <w:sz w:val="24"/>
                <w:szCs w:val="24"/>
                <w:shd w:val="clear" w:color="auto" w:fill="FFFFFF"/>
              </w:rPr>
              <w:t>partners,</w:t>
            </w:r>
            <w:r w:rsidRPr="007166AC">
              <w:rPr>
                <w:rFonts w:cstheme="minorHAnsi"/>
                <w:sz w:val="24"/>
                <w:szCs w:val="24"/>
                <w:shd w:val="clear" w:color="auto" w:fill="FFFFFF"/>
              </w:rPr>
              <w:t xml:space="preserve"> </w:t>
            </w:r>
            <w:r w:rsidR="000E00A5">
              <w:rPr>
                <w:rFonts w:cstheme="minorHAnsi"/>
                <w:sz w:val="24"/>
                <w:szCs w:val="24"/>
                <w:shd w:val="clear" w:color="auto" w:fill="FFFFFF"/>
              </w:rPr>
              <w:t xml:space="preserve">supporters </w:t>
            </w:r>
            <w:r w:rsidRPr="007166AC">
              <w:rPr>
                <w:rFonts w:cstheme="minorHAnsi"/>
                <w:sz w:val="24"/>
                <w:szCs w:val="24"/>
                <w:shd w:val="clear" w:color="auto" w:fill="FFFFFF"/>
              </w:rPr>
              <w:t xml:space="preserve">and the </w:t>
            </w:r>
            <w:r w:rsidR="005A4987">
              <w:rPr>
                <w:rFonts w:cstheme="minorHAnsi"/>
                <w:sz w:val="24"/>
                <w:szCs w:val="24"/>
                <w:shd w:val="clear" w:color="auto" w:fill="FFFFFF"/>
              </w:rPr>
              <w:t>media</w:t>
            </w:r>
            <w:r w:rsidRPr="007166AC">
              <w:rPr>
                <w:rFonts w:cstheme="minorHAnsi"/>
                <w:sz w:val="24"/>
                <w:szCs w:val="24"/>
                <w:shd w:val="clear" w:color="auto" w:fill="FFFFFF"/>
              </w:rPr>
              <w:t>.</w:t>
            </w:r>
          </w:p>
          <w:p w14:paraId="790186CD" w14:textId="5A4134A3" w:rsidR="00C40904" w:rsidRPr="007166AC" w:rsidRDefault="00895E9D" w:rsidP="00141179">
            <w:pPr>
              <w:spacing w:before="120" w:after="120"/>
              <w:jc w:val="both"/>
              <w:rPr>
                <w:sz w:val="24"/>
                <w:szCs w:val="24"/>
              </w:rPr>
            </w:pPr>
            <w:r w:rsidRPr="007166AC">
              <w:rPr>
                <w:sz w:val="24"/>
                <w:szCs w:val="24"/>
              </w:rPr>
              <w:t xml:space="preserve">The post-holder will have frequent contact with members of the local community, whether this be through community donations, presentations to promote our organisation, online contact, or case studies. Reflecting the values and quality of the organisations services </w:t>
            </w:r>
            <w:r w:rsidR="00141179" w:rsidRPr="007166AC">
              <w:rPr>
                <w:sz w:val="24"/>
                <w:szCs w:val="24"/>
              </w:rPr>
              <w:t>is necessary,</w:t>
            </w:r>
            <w:r w:rsidRPr="007166AC">
              <w:rPr>
                <w:sz w:val="24"/>
                <w:szCs w:val="24"/>
              </w:rPr>
              <w:t xml:space="preserve"> with the confidence to engage with people in a</w:t>
            </w:r>
            <w:r w:rsidR="002433E6" w:rsidRPr="007166AC">
              <w:rPr>
                <w:sz w:val="24"/>
                <w:szCs w:val="24"/>
              </w:rPr>
              <w:t>n</w:t>
            </w:r>
            <w:r w:rsidRPr="007166AC">
              <w:rPr>
                <w:sz w:val="24"/>
                <w:szCs w:val="24"/>
              </w:rPr>
              <w:t xml:space="preserve"> impactful and positive way. </w:t>
            </w:r>
          </w:p>
        </w:tc>
      </w:tr>
      <w:tr w:rsidR="00E941BC" w:rsidRPr="00FE30D0" w14:paraId="1EE32A8D" w14:textId="77777777" w:rsidTr="00E941BC">
        <w:tc>
          <w:tcPr>
            <w:tcW w:w="9628" w:type="dxa"/>
            <w:gridSpan w:val="6"/>
            <w:shd w:val="clear" w:color="auto" w:fill="7030B4"/>
          </w:tcPr>
          <w:p w14:paraId="70C05E00" w14:textId="377DF6A6" w:rsidR="00E941BC" w:rsidRPr="00FE30D0" w:rsidRDefault="00E941BC" w:rsidP="00E941BC">
            <w:pPr>
              <w:spacing w:before="120" w:after="120"/>
              <w:rPr>
                <w:b/>
                <w:bCs/>
                <w:color w:val="FFFFFF" w:themeColor="background1"/>
                <w:sz w:val="24"/>
                <w:szCs w:val="24"/>
              </w:rPr>
            </w:pPr>
            <w:r w:rsidRPr="00FE30D0">
              <w:rPr>
                <w:b/>
                <w:bCs/>
                <w:color w:val="FFFFFF" w:themeColor="background1"/>
                <w:sz w:val="24"/>
                <w:szCs w:val="24"/>
              </w:rPr>
              <w:lastRenderedPageBreak/>
              <w:t>MAIN DUTIES AND RESPONSIBILITIES</w:t>
            </w:r>
          </w:p>
        </w:tc>
      </w:tr>
      <w:tr w:rsidR="00E941BC" w:rsidRPr="00FE30D0" w14:paraId="01E0E460" w14:textId="77777777" w:rsidTr="00335E84">
        <w:tc>
          <w:tcPr>
            <w:tcW w:w="704" w:type="dxa"/>
            <w:shd w:val="clear" w:color="auto" w:fill="7030B4"/>
            <w:vAlign w:val="center"/>
          </w:tcPr>
          <w:p w14:paraId="365616F7" w14:textId="766C040F" w:rsidR="00E941BC" w:rsidRPr="00FE30D0" w:rsidRDefault="00E941BC" w:rsidP="00E941BC">
            <w:pPr>
              <w:spacing w:before="120" w:after="120"/>
              <w:jc w:val="center"/>
              <w:rPr>
                <w:b/>
                <w:bCs/>
                <w:color w:val="FFFFFF" w:themeColor="background1"/>
                <w:sz w:val="24"/>
                <w:szCs w:val="24"/>
              </w:rPr>
            </w:pPr>
            <w:r w:rsidRPr="00FE30D0">
              <w:rPr>
                <w:b/>
                <w:bCs/>
                <w:color w:val="FFFFFF" w:themeColor="background1"/>
                <w:sz w:val="24"/>
                <w:szCs w:val="24"/>
              </w:rPr>
              <w:t>1</w:t>
            </w:r>
          </w:p>
        </w:tc>
        <w:tc>
          <w:tcPr>
            <w:tcW w:w="8924" w:type="dxa"/>
            <w:gridSpan w:val="5"/>
            <w:vAlign w:val="center"/>
          </w:tcPr>
          <w:p w14:paraId="1FBBC77E" w14:textId="54B22A79" w:rsidR="00E941BC" w:rsidRPr="00884D1B" w:rsidRDefault="00AB0AD3" w:rsidP="005F584D">
            <w:pPr>
              <w:spacing w:before="120" w:after="120"/>
              <w:jc w:val="both"/>
              <w:rPr>
                <w:rFonts w:ascii="Calibri" w:hAnsi="Calibri" w:cs="Calibri"/>
                <w:sz w:val="24"/>
                <w:szCs w:val="24"/>
              </w:rPr>
            </w:pPr>
            <w:r>
              <w:rPr>
                <w:rFonts w:ascii="Calibri" w:hAnsi="Calibri" w:cs="Calibri"/>
                <w:sz w:val="24"/>
                <w:szCs w:val="24"/>
              </w:rPr>
              <w:t>Take responsibility for the writing of press releases, marketing materials, website content and general copywriting for the organisation.</w:t>
            </w:r>
          </w:p>
        </w:tc>
      </w:tr>
      <w:tr w:rsidR="003F4CB0" w:rsidRPr="00FE30D0" w14:paraId="322297EC" w14:textId="77777777" w:rsidTr="00335E84">
        <w:tc>
          <w:tcPr>
            <w:tcW w:w="704" w:type="dxa"/>
            <w:shd w:val="clear" w:color="auto" w:fill="7030B4"/>
            <w:vAlign w:val="center"/>
          </w:tcPr>
          <w:p w14:paraId="24E6AD86" w14:textId="21149462" w:rsidR="003F4CB0" w:rsidRPr="00FE30D0" w:rsidRDefault="003F4CB0" w:rsidP="00E941BC">
            <w:pPr>
              <w:spacing w:before="120" w:after="120"/>
              <w:jc w:val="center"/>
              <w:rPr>
                <w:b/>
                <w:bCs/>
                <w:color w:val="FFFFFF" w:themeColor="background1"/>
                <w:sz w:val="24"/>
                <w:szCs w:val="24"/>
              </w:rPr>
            </w:pPr>
            <w:r>
              <w:rPr>
                <w:b/>
                <w:bCs/>
                <w:color w:val="FFFFFF" w:themeColor="background1"/>
                <w:sz w:val="24"/>
                <w:szCs w:val="24"/>
              </w:rPr>
              <w:t>2</w:t>
            </w:r>
          </w:p>
        </w:tc>
        <w:tc>
          <w:tcPr>
            <w:tcW w:w="8924" w:type="dxa"/>
            <w:gridSpan w:val="5"/>
            <w:vAlign w:val="center"/>
          </w:tcPr>
          <w:p w14:paraId="409BC007" w14:textId="3F94EE49" w:rsidR="003F4CB0" w:rsidRDefault="00D32EA5" w:rsidP="005F584D">
            <w:pPr>
              <w:spacing w:before="120" w:after="120"/>
              <w:jc w:val="both"/>
              <w:rPr>
                <w:rFonts w:ascii="Calibri" w:hAnsi="Calibri" w:cs="Calibri"/>
                <w:sz w:val="24"/>
                <w:szCs w:val="24"/>
              </w:rPr>
            </w:pPr>
            <w:r>
              <w:rPr>
                <w:rFonts w:ascii="Calibri" w:hAnsi="Calibri" w:cs="Calibri"/>
                <w:sz w:val="24"/>
                <w:szCs w:val="24"/>
              </w:rPr>
              <w:t>Support the organisation with the creation of engaging</w:t>
            </w:r>
            <w:r w:rsidR="009E05CA">
              <w:rPr>
                <w:rFonts w:ascii="Calibri" w:hAnsi="Calibri" w:cs="Calibri"/>
                <w:sz w:val="24"/>
                <w:szCs w:val="24"/>
              </w:rPr>
              <w:t xml:space="preserve"> and </w:t>
            </w:r>
            <w:r w:rsidR="00171D83">
              <w:rPr>
                <w:rFonts w:ascii="Calibri" w:hAnsi="Calibri" w:cs="Calibri"/>
                <w:sz w:val="24"/>
                <w:szCs w:val="24"/>
              </w:rPr>
              <w:t>high-quality</w:t>
            </w:r>
            <w:r>
              <w:rPr>
                <w:rFonts w:ascii="Calibri" w:hAnsi="Calibri" w:cs="Calibri"/>
                <w:sz w:val="24"/>
                <w:szCs w:val="24"/>
              </w:rPr>
              <w:t xml:space="preserve"> material for both internal and external communication.</w:t>
            </w:r>
          </w:p>
        </w:tc>
      </w:tr>
      <w:tr w:rsidR="002663F3" w:rsidRPr="00FE30D0" w14:paraId="57BDDBC6" w14:textId="77777777" w:rsidTr="00335E84">
        <w:tc>
          <w:tcPr>
            <w:tcW w:w="704" w:type="dxa"/>
            <w:shd w:val="clear" w:color="auto" w:fill="7030B4"/>
            <w:vAlign w:val="center"/>
          </w:tcPr>
          <w:p w14:paraId="776C873D" w14:textId="6AE862DE" w:rsidR="002663F3" w:rsidRPr="00FE30D0" w:rsidRDefault="00D77634" w:rsidP="002663F3">
            <w:pPr>
              <w:spacing w:before="120" w:after="120"/>
              <w:jc w:val="center"/>
              <w:rPr>
                <w:b/>
                <w:bCs/>
                <w:color w:val="FFFFFF" w:themeColor="background1"/>
                <w:sz w:val="24"/>
                <w:szCs w:val="24"/>
              </w:rPr>
            </w:pPr>
            <w:r>
              <w:rPr>
                <w:b/>
                <w:bCs/>
                <w:color w:val="FFFFFF" w:themeColor="background1"/>
                <w:sz w:val="24"/>
                <w:szCs w:val="24"/>
              </w:rPr>
              <w:t>3</w:t>
            </w:r>
          </w:p>
        </w:tc>
        <w:tc>
          <w:tcPr>
            <w:tcW w:w="8924" w:type="dxa"/>
            <w:gridSpan w:val="5"/>
            <w:vAlign w:val="center"/>
          </w:tcPr>
          <w:p w14:paraId="198D2B2B" w14:textId="6A61A20A" w:rsidR="002663F3" w:rsidRPr="00771CAB" w:rsidRDefault="00E7366F" w:rsidP="005F584D">
            <w:pPr>
              <w:spacing w:before="120" w:after="120"/>
              <w:jc w:val="both"/>
              <w:rPr>
                <w:rFonts w:ascii="Calibri" w:hAnsi="Calibri" w:cs="Calibri"/>
                <w:bCs/>
                <w:sz w:val="24"/>
                <w:szCs w:val="24"/>
              </w:rPr>
            </w:pPr>
            <w:r>
              <w:rPr>
                <w:rFonts w:ascii="Calibri" w:hAnsi="Calibri" w:cs="Calibri"/>
                <w:bCs/>
                <w:sz w:val="24"/>
                <w:szCs w:val="24"/>
              </w:rPr>
              <w:t>I</w:t>
            </w:r>
            <w:r w:rsidR="000F5BDA" w:rsidRPr="000F5BDA">
              <w:rPr>
                <w:rFonts w:ascii="Calibri" w:hAnsi="Calibri" w:cs="Calibri"/>
                <w:bCs/>
                <w:sz w:val="24"/>
                <w:szCs w:val="24"/>
              </w:rPr>
              <w:t xml:space="preserve">dentify and create </w:t>
            </w:r>
            <w:r>
              <w:rPr>
                <w:rFonts w:ascii="Calibri" w:hAnsi="Calibri" w:cs="Calibri"/>
                <w:bCs/>
                <w:sz w:val="24"/>
                <w:szCs w:val="24"/>
              </w:rPr>
              <w:t>client c</w:t>
            </w:r>
            <w:r w:rsidR="000F5BDA" w:rsidRPr="000F5BDA">
              <w:rPr>
                <w:rFonts w:ascii="Calibri" w:hAnsi="Calibri" w:cs="Calibri"/>
                <w:bCs/>
                <w:sz w:val="24"/>
                <w:szCs w:val="24"/>
              </w:rPr>
              <w:t xml:space="preserve">ase </w:t>
            </w:r>
            <w:r>
              <w:rPr>
                <w:rFonts w:ascii="Calibri" w:hAnsi="Calibri" w:cs="Calibri"/>
                <w:bCs/>
                <w:sz w:val="24"/>
                <w:szCs w:val="24"/>
              </w:rPr>
              <w:t>s</w:t>
            </w:r>
            <w:r w:rsidR="000F5BDA" w:rsidRPr="000F5BDA">
              <w:rPr>
                <w:rFonts w:ascii="Calibri" w:hAnsi="Calibri" w:cs="Calibri"/>
                <w:bCs/>
                <w:sz w:val="24"/>
                <w:szCs w:val="24"/>
              </w:rPr>
              <w:t>tud</w:t>
            </w:r>
            <w:r>
              <w:rPr>
                <w:rFonts w:ascii="Calibri" w:hAnsi="Calibri" w:cs="Calibri"/>
                <w:bCs/>
                <w:sz w:val="24"/>
                <w:szCs w:val="24"/>
              </w:rPr>
              <w:t xml:space="preserve">ies, </w:t>
            </w:r>
            <w:r w:rsidR="0067157F">
              <w:rPr>
                <w:rFonts w:ascii="Calibri" w:hAnsi="Calibri" w:cs="Calibri"/>
                <w:bCs/>
                <w:sz w:val="24"/>
                <w:szCs w:val="24"/>
              </w:rPr>
              <w:t xml:space="preserve">through written word, </w:t>
            </w:r>
            <w:r w:rsidR="00D8021A">
              <w:rPr>
                <w:rFonts w:ascii="Calibri" w:hAnsi="Calibri" w:cs="Calibri"/>
                <w:bCs/>
                <w:sz w:val="24"/>
                <w:szCs w:val="24"/>
              </w:rPr>
              <w:t>photos,</w:t>
            </w:r>
            <w:r w:rsidR="0067157F">
              <w:rPr>
                <w:rFonts w:ascii="Calibri" w:hAnsi="Calibri" w:cs="Calibri"/>
                <w:bCs/>
                <w:sz w:val="24"/>
                <w:szCs w:val="24"/>
              </w:rPr>
              <w:t xml:space="preserve"> and videos, </w:t>
            </w:r>
            <w:r w:rsidR="000F5BDA" w:rsidRPr="000F5BDA">
              <w:rPr>
                <w:rFonts w:ascii="Calibri" w:hAnsi="Calibri" w:cs="Calibri"/>
                <w:bCs/>
                <w:sz w:val="24"/>
                <w:szCs w:val="24"/>
              </w:rPr>
              <w:t>to highlight</w:t>
            </w:r>
            <w:r w:rsidR="0067157F">
              <w:rPr>
                <w:rFonts w:ascii="Calibri" w:hAnsi="Calibri" w:cs="Calibri"/>
                <w:bCs/>
                <w:sz w:val="24"/>
                <w:szCs w:val="24"/>
              </w:rPr>
              <w:t xml:space="preserve"> and showcase</w:t>
            </w:r>
            <w:r w:rsidR="000F5BDA" w:rsidRPr="000F5BDA">
              <w:rPr>
                <w:rFonts w:ascii="Calibri" w:hAnsi="Calibri" w:cs="Calibri"/>
                <w:bCs/>
                <w:sz w:val="24"/>
                <w:szCs w:val="24"/>
              </w:rPr>
              <w:t xml:space="preserve"> the work of the organisation</w:t>
            </w:r>
            <w:r w:rsidR="0067157F">
              <w:rPr>
                <w:rFonts w:ascii="Calibri" w:hAnsi="Calibri" w:cs="Calibri"/>
                <w:bCs/>
                <w:sz w:val="24"/>
                <w:szCs w:val="24"/>
              </w:rPr>
              <w:t>.</w:t>
            </w:r>
          </w:p>
        </w:tc>
      </w:tr>
      <w:tr w:rsidR="002663F3" w:rsidRPr="00FE30D0" w14:paraId="6ADA10BC" w14:textId="77777777" w:rsidTr="00335E84">
        <w:tc>
          <w:tcPr>
            <w:tcW w:w="704" w:type="dxa"/>
            <w:shd w:val="clear" w:color="auto" w:fill="7030B4"/>
            <w:vAlign w:val="center"/>
          </w:tcPr>
          <w:p w14:paraId="47C765B9" w14:textId="780E5801" w:rsidR="002663F3" w:rsidRPr="00FE30D0" w:rsidRDefault="00D77634" w:rsidP="002663F3">
            <w:pPr>
              <w:spacing w:before="120" w:after="120"/>
              <w:jc w:val="center"/>
              <w:rPr>
                <w:b/>
                <w:bCs/>
                <w:color w:val="FFFFFF" w:themeColor="background1"/>
                <w:sz w:val="24"/>
                <w:szCs w:val="24"/>
              </w:rPr>
            </w:pPr>
            <w:r>
              <w:rPr>
                <w:b/>
                <w:bCs/>
                <w:color w:val="FFFFFF" w:themeColor="background1"/>
                <w:sz w:val="24"/>
                <w:szCs w:val="24"/>
              </w:rPr>
              <w:t>4</w:t>
            </w:r>
          </w:p>
        </w:tc>
        <w:tc>
          <w:tcPr>
            <w:tcW w:w="8924" w:type="dxa"/>
            <w:gridSpan w:val="5"/>
            <w:vAlign w:val="center"/>
          </w:tcPr>
          <w:p w14:paraId="479644CC" w14:textId="408B4A76" w:rsidR="002663F3" w:rsidRPr="006D5CF8" w:rsidRDefault="0067157F" w:rsidP="005F584D">
            <w:pPr>
              <w:spacing w:before="120" w:after="120"/>
              <w:jc w:val="both"/>
              <w:rPr>
                <w:rFonts w:ascii="Calibri" w:hAnsi="Calibri" w:cs="Calibri"/>
                <w:sz w:val="24"/>
                <w:szCs w:val="24"/>
              </w:rPr>
            </w:pPr>
            <w:r>
              <w:rPr>
                <w:rFonts w:ascii="Calibri" w:hAnsi="Calibri" w:cs="Calibri"/>
                <w:sz w:val="24"/>
                <w:szCs w:val="24"/>
              </w:rPr>
              <w:t>C</w:t>
            </w:r>
            <w:r w:rsidR="006D5CF8" w:rsidRPr="006D5CF8">
              <w:rPr>
                <w:rFonts w:ascii="Calibri" w:hAnsi="Calibri" w:cs="Calibri"/>
                <w:sz w:val="24"/>
                <w:szCs w:val="24"/>
              </w:rPr>
              <w:t>onceptualise, create and post</w:t>
            </w:r>
            <w:r w:rsidR="00284041">
              <w:rPr>
                <w:rFonts w:ascii="Calibri" w:hAnsi="Calibri" w:cs="Calibri"/>
                <w:sz w:val="24"/>
                <w:szCs w:val="24"/>
              </w:rPr>
              <w:t>,</w:t>
            </w:r>
            <w:r w:rsidR="006D5CF8" w:rsidRPr="006D5CF8">
              <w:rPr>
                <w:rFonts w:ascii="Calibri" w:hAnsi="Calibri" w:cs="Calibri"/>
                <w:sz w:val="24"/>
                <w:szCs w:val="24"/>
              </w:rPr>
              <w:t xml:space="preserve"> engaging and consistent social media content</w:t>
            </w:r>
            <w:r w:rsidR="00E84E08">
              <w:rPr>
                <w:rFonts w:ascii="Calibri" w:hAnsi="Calibri" w:cs="Calibri"/>
                <w:sz w:val="24"/>
                <w:szCs w:val="24"/>
              </w:rPr>
              <w:t xml:space="preserve"> </w:t>
            </w:r>
            <w:r w:rsidR="006D5CF8" w:rsidRPr="006D5CF8">
              <w:rPr>
                <w:rFonts w:ascii="Calibri" w:hAnsi="Calibri" w:cs="Calibri"/>
                <w:sz w:val="24"/>
                <w:szCs w:val="24"/>
              </w:rPr>
              <w:t>and videos</w:t>
            </w:r>
            <w:r w:rsidR="00D8021A">
              <w:rPr>
                <w:rFonts w:ascii="Calibri" w:hAnsi="Calibri" w:cs="Calibri"/>
                <w:sz w:val="24"/>
                <w:szCs w:val="24"/>
              </w:rPr>
              <w:t xml:space="preserve"> to be used</w:t>
            </w:r>
            <w:r w:rsidR="00E84E08">
              <w:rPr>
                <w:rFonts w:ascii="Calibri" w:hAnsi="Calibri" w:cs="Calibri"/>
                <w:sz w:val="24"/>
                <w:szCs w:val="24"/>
              </w:rPr>
              <w:t xml:space="preserve"> to </w:t>
            </w:r>
            <w:r w:rsidR="00D8021A">
              <w:rPr>
                <w:rFonts w:ascii="Calibri" w:hAnsi="Calibri" w:cs="Calibri"/>
                <w:sz w:val="24"/>
                <w:szCs w:val="24"/>
              </w:rPr>
              <w:t>increase the organisation’s profile, both locally and nationally.</w:t>
            </w:r>
          </w:p>
        </w:tc>
      </w:tr>
      <w:tr w:rsidR="002663F3" w:rsidRPr="00FE30D0" w14:paraId="7F83EEDB" w14:textId="77777777" w:rsidTr="00335E84">
        <w:tc>
          <w:tcPr>
            <w:tcW w:w="704" w:type="dxa"/>
            <w:shd w:val="clear" w:color="auto" w:fill="7030B4"/>
            <w:vAlign w:val="center"/>
          </w:tcPr>
          <w:p w14:paraId="0BDECB13" w14:textId="60E5DF2B" w:rsidR="002663F3" w:rsidRPr="00FE30D0" w:rsidRDefault="00D77634" w:rsidP="002663F3">
            <w:pPr>
              <w:spacing w:before="120" w:after="120"/>
              <w:jc w:val="center"/>
              <w:rPr>
                <w:b/>
                <w:bCs/>
                <w:color w:val="FFFFFF" w:themeColor="background1"/>
                <w:sz w:val="24"/>
                <w:szCs w:val="24"/>
              </w:rPr>
            </w:pPr>
            <w:r>
              <w:rPr>
                <w:b/>
                <w:bCs/>
                <w:color w:val="FFFFFF" w:themeColor="background1"/>
                <w:sz w:val="24"/>
                <w:szCs w:val="24"/>
              </w:rPr>
              <w:t>5</w:t>
            </w:r>
          </w:p>
        </w:tc>
        <w:tc>
          <w:tcPr>
            <w:tcW w:w="8924" w:type="dxa"/>
            <w:gridSpan w:val="5"/>
            <w:vAlign w:val="center"/>
          </w:tcPr>
          <w:p w14:paraId="7D213F3C" w14:textId="3DFF00E6" w:rsidR="002663F3" w:rsidRPr="00884D1B" w:rsidRDefault="00685156" w:rsidP="005F584D">
            <w:pPr>
              <w:spacing w:before="120" w:after="120"/>
              <w:jc w:val="both"/>
              <w:rPr>
                <w:rFonts w:ascii="Calibri" w:hAnsi="Calibri" w:cs="Calibri"/>
                <w:bCs/>
                <w:sz w:val="24"/>
                <w:szCs w:val="24"/>
              </w:rPr>
            </w:pPr>
            <w:r>
              <w:rPr>
                <w:rFonts w:ascii="Calibri" w:hAnsi="Calibri" w:cs="Calibri"/>
                <w:bCs/>
                <w:sz w:val="24"/>
                <w:szCs w:val="24"/>
              </w:rPr>
              <w:t>Generate and execute PR and press opportunities, both locally and nationally, through the development of positive working relationships with the media (radio, TV, etc.).</w:t>
            </w:r>
          </w:p>
        </w:tc>
      </w:tr>
      <w:tr w:rsidR="002663F3" w:rsidRPr="00FE30D0" w14:paraId="350A162E" w14:textId="77777777" w:rsidTr="00335E84">
        <w:tc>
          <w:tcPr>
            <w:tcW w:w="704" w:type="dxa"/>
            <w:shd w:val="clear" w:color="auto" w:fill="7030B4"/>
            <w:vAlign w:val="center"/>
          </w:tcPr>
          <w:p w14:paraId="2423B531" w14:textId="46C8998F" w:rsidR="002663F3" w:rsidRPr="00FE30D0" w:rsidRDefault="00311E9D" w:rsidP="002663F3">
            <w:pPr>
              <w:spacing w:before="120" w:after="120"/>
              <w:jc w:val="center"/>
              <w:rPr>
                <w:b/>
                <w:bCs/>
                <w:color w:val="FFFFFF" w:themeColor="background1"/>
                <w:sz w:val="24"/>
                <w:szCs w:val="24"/>
              </w:rPr>
            </w:pPr>
            <w:r>
              <w:rPr>
                <w:b/>
                <w:bCs/>
                <w:color w:val="FFFFFF" w:themeColor="background1"/>
                <w:sz w:val="24"/>
                <w:szCs w:val="24"/>
              </w:rPr>
              <w:t>6</w:t>
            </w:r>
          </w:p>
        </w:tc>
        <w:tc>
          <w:tcPr>
            <w:tcW w:w="8924" w:type="dxa"/>
            <w:gridSpan w:val="5"/>
            <w:vAlign w:val="center"/>
          </w:tcPr>
          <w:p w14:paraId="08EADC17" w14:textId="794A7535" w:rsidR="002663F3" w:rsidRPr="00884D1B" w:rsidRDefault="00E7366F" w:rsidP="005F584D">
            <w:pPr>
              <w:overflowPunct w:val="0"/>
              <w:autoSpaceDE w:val="0"/>
              <w:autoSpaceDN w:val="0"/>
              <w:adjustRightInd w:val="0"/>
              <w:spacing w:before="120" w:after="120"/>
              <w:jc w:val="both"/>
              <w:textAlignment w:val="baseline"/>
              <w:rPr>
                <w:rFonts w:ascii="Calibri" w:hAnsi="Calibri" w:cs="Calibri"/>
                <w:sz w:val="24"/>
                <w:szCs w:val="24"/>
              </w:rPr>
            </w:pPr>
            <w:r w:rsidRPr="00E7366F">
              <w:rPr>
                <w:rFonts w:ascii="Calibri" w:hAnsi="Calibri" w:cs="Calibri"/>
                <w:sz w:val="24"/>
                <w:szCs w:val="24"/>
              </w:rPr>
              <w:t xml:space="preserve">Support </w:t>
            </w:r>
            <w:r w:rsidR="00B14F05">
              <w:rPr>
                <w:rFonts w:ascii="Calibri" w:hAnsi="Calibri" w:cs="Calibri"/>
                <w:sz w:val="24"/>
                <w:szCs w:val="24"/>
              </w:rPr>
              <w:t>the organisation</w:t>
            </w:r>
            <w:r w:rsidRPr="00E7366F">
              <w:rPr>
                <w:rFonts w:ascii="Calibri" w:hAnsi="Calibri" w:cs="Calibri"/>
                <w:sz w:val="24"/>
                <w:szCs w:val="24"/>
              </w:rPr>
              <w:t xml:space="preserve"> with community fundraising campaigns</w:t>
            </w:r>
            <w:r w:rsidR="00B14F05">
              <w:rPr>
                <w:rFonts w:ascii="Calibri" w:hAnsi="Calibri" w:cs="Calibri"/>
                <w:sz w:val="24"/>
                <w:szCs w:val="24"/>
              </w:rPr>
              <w:t>, taking responsibility for</w:t>
            </w:r>
            <w:r w:rsidR="00311174">
              <w:rPr>
                <w:rFonts w:ascii="Calibri" w:hAnsi="Calibri" w:cs="Calibri"/>
                <w:sz w:val="24"/>
                <w:szCs w:val="24"/>
              </w:rPr>
              <w:t xml:space="preserve"> all communication</w:t>
            </w:r>
            <w:r w:rsidR="000F7369">
              <w:rPr>
                <w:rFonts w:ascii="Calibri" w:hAnsi="Calibri" w:cs="Calibri"/>
                <w:sz w:val="24"/>
                <w:szCs w:val="24"/>
              </w:rPr>
              <w:t xml:space="preserve"> and engagement systems and processes.</w:t>
            </w:r>
            <w:r w:rsidR="00B14F05">
              <w:rPr>
                <w:rFonts w:ascii="Calibri" w:hAnsi="Calibri" w:cs="Calibri"/>
                <w:sz w:val="24"/>
                <w:szCs w:val="24"/>
              </w:rPr>
              <w:t xml:space="preserve"> </w:t>
            </w:r>
          </w:p>
        </w:tc>
      </w:tr>
      <w:tr w:rsidR="002663F3" w:rsidRPr="00FE30D0" w14:paraId="6AA85F01" w14:textId="77777777" w:rsidTr="00335E84">
        <w:tc>
          <w:tcPr>
            <w:tcW w:w="704" w:type="dxa"/>
            <w:shd w:val="clear" w:color="auto" w:fill="7030B4"/>
            <w:vAlign w:val="center"/>
          </w:tcPr>
          <w:p w14:paraId="184A5BFF" w14:textId="61B1F6A3" w:rsidR="002663F3" w:rsidRPr="00FE30D0" w:rsidRDefault="00311E9D" w:rsidP="002663F3">
            <w:pPr>
              <w:spacing w:before="120" w:after="120"/>
              <w:jc w:val="center"/>
              <w:rPr>
                <w:b/>
                <w:bCs/>
                <w:color w:val="FFFFFF" w:themeColor="background1"/>
                <w:sz w:val="24"/>
                <w:szCs w:val="24"/>
              </w:rPr>
            </w:pPr>
            <w:r>
              <w:rPr>
                <w:b/>
                <w:bCs/>
                <w:color w:val="FFFFFF" w:themeColor="background1"/>
                <w:sz w:val="24"/>
                <w:szCs w:val="24"/>
              </w:rPr>
              <w:t>7</w:t>
            </w:r>
          </w:p>
        </w:tc>
        <w:tc>
          <w:tcPr>
            <w:tcW w:w="8924" w:type="dxa"/>
            <w:gridSpan w:val="5"/>
            <w:vAlign w:val="center"/>
          </w:tcPr>
          <w:p w14:paraId="77B80BC4" w14:textId="2A09AAA9" w:rsidR="002663F3" w:rsidRPr="00884D1B" w:rsidRDefault="007F11F9" w:rsidP="005F584D">
            <w:pPr>
              <w:spacing w:before="120" w:after="120"/>
              <w:jc w:val="both"/>
              <w:rPr>
                <w:rFonts w:ascii="Calibri" w:hAnsi="Calibri" w:cs="Calibri"/>
                <w:sz w:val="24"/>
                <w:szCs w:val="24"/>
              </w:rPr>
            </w:pPr>
            <w:r>
              <w:rPr>
                <w:rFonts w:ascii="Calibri" w:hAnsi="Calibri" w:cs="Calibri"/>
                <w:sz w:val="24"/>
                <w:szCs w:val="24"/>
              </w:rPr>
              <w:t>M</w:t>
            </w:r>
            <w:r w:rsidRPr="00E7366F">
              <w:rPr>
                <w:rFonts w:ascii="Calibri" w:hAnsi="Calibri" w:cs="Calibri"/>
                <w:sz w:val="24"/>
                <w:szCs w:val="24"/>
              </w:rPr>
              <w:t>anag</w:t>
            </w:r>
            <w:r>
              <w:rPr>
                <w:rFonts w:ascii="Calibri" w:hAnsi="Calibri" w:cs="Calibri"/>
                <w:sz w:val="24"/>
                <w:szCs w:val="24"/>
              </w:rPr>
              <w:t xml:space="preserve">e </w:t>
            </w:r>
            <w:r w:rsidR="00E7366F" w:rsidRPr="00E7366F">
              <w:rPr>
                <w:rFonts w:ascii="Calibri" w:hAnsi="Calibri" w:cs="Calibri"/>
                <w:sz w:val="24"/>
                <w:szCs w:val="24"/>
              </w:rPr>
              <w:t>communications with the public</w:t>
            </w:r>
            <w:r>
              <w:rPr>
                <w:rFonts w:ascii="Calibri" w:hAnsi="Calibri" w:cs="Calibri"/>
                <w:sz w:val="24"/>
                <w:szCs w:val="24"/>
              </w:rPr>
              <w:t xml:space="preserve"> and supporters</w:t>
            </w:r>
            <w:r w:rsidR="00E7366F" w:rsidRPr="00E7366F">
              <w:rPr>
                <w:rFonts w:ascii="Calibri" w:hAnsi="Calibri" w:cs="Calibri"/>
                <w:sz w:val="24"/>
                <w:szCs w:val="24"/>
              </w:rPr>
              <w:t>, including stewardship of individual donations and contact via social media</w:t>
            </w:r>
            <w:r>
              <w:rPr>
                <w:rFonts w:ascii="Calibri" w:hAnsi="Calibri" w:cs="Calibri"/>
                <w:sz w:val="24"/>
                <w:szCs w:val="24"/>
              </w:rPr>
              <w:t>.</w:t>
            </w:r>
          </w:p>
        </w:tc>
      </w:tr>
      <w:tr w:rsidR="002663F3" w:rsidRPr="00FE30D0" w14:paraId="0A2CEBC1" w14:textId="77777777" w:rsidTr="00335E84">
        <w:tc>
          <w:tcPr>
            <w:tcW w:w="704" w:type="dxa"/>
            <w:shd w:val="clear" w:color="auto" w:fill="7030B4"/>
            <w:vAlign w:val="center"/>
          </w:tcPr>
          <w:p w14:paraId="13B2FB52" w14:textId="7D4010B0"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8</w:t>
            </w:r>
          </w:p>
        </w:tc>
        <w:tc>
          <w:tcPr>
            <w:tcW w:w="8924" w:type="dxa"/>
            <w:gridSpan w:val="5"/>
            <w:vAlign w:val="center"/>
          </w:tcPr>
          <w:p w14:paraId="5460370E" w14:textId="7767C0C7" w:rsidR="002663F3" w:rsidRPr="00884D1B" w:rsidRDefault="007F11F9" w:rsidP="005F584D">
            <w:pPr>
              <w:spacing w:before="120" w:after="120"/>
              <w:jc w:val="both"/>
              <w:rPr>
                <w:rFonts w:ascii="Calibri" w:hAnsi="Calibri" w:cs="Calibri"/>
                <w:sz w:val="24"/>
                <w:szCs w:val="24"/>
              </w:rPr>
            </w:pPr>
            <w:r>
              <w:rPr>
                <w:rFonts w:ascii="Calibri" w:hAnsi="Calibri" w:cs="Calibri"/>
                <w:sz w:val="24"/>
                <w:szCs w:val="24"/>
              </w:rPr>
              <w:t>I</w:t>
            </w:r>
            <w:r w:rsidR="00E7366F" w:rsidRPr="00E7366F">
              <w:rPr>
                <w:rFonts w:ascii="Calibri" w:hAnsi="Calibri" w:cs="Calibri"/>
                <w:sz w:val="24"/>
                <w:szCs w:val="24"/>
              </w:rPr>
              <w:t>ncrease community</w:t>
            </w:r>
            <w:r>
              <w:rPr>
                <w:rFonts w:ascii="Calibri" w:hAnsi="Calibri" w:cs="Calibri"/>
                <w:sz w:val="24"/>
                <w:szCs w:val="24"/>
              </w:rPr>
              <w:t xml:space="preserve"> and supporter</w:t>
            </w:r>
            <w:r w:rsidR="00E7366F" w:rsidRPr="00E7366F">
              <w:rPr>
                <w:rFonts w:ascii="Calibri" w:hAnsi="Calibri" w:cs="Calibri"/>
                <w:sz w:val="24"/>
                <w:szCs w:val="24"/>
              </w:rPr>
              <w:t xml:space="preserve"> engagement through digital and in-person means, creating relationships and </w:t>
            </w:r>
            <w:r>
              <w:rPr>
                <w:rFonts w:ascii="Calibri" w:hAnsi="Calibri" w:cs="Calibri"/>
                <w:sz w:val="24"/>
                <w:szCs w:val="24"/>
              </w:rPr>
              <w:t>delivering</w:t>
            </w:r>
            <w:r w:rsidR="00E7366F" w:rsidRPr="00E7366F">
              <w:rPr>
                <w:rFonts w:ascii="Calibri" w:hAnsi="Calibri" w:cs="Calibri"/>
                <w:sz w:val="24"/>
                <w:szCs w:val="24"/>
              </w:rPr>
              <w:t xml:space="preserve"> presentations to </w:t>
            </w:r>
            <w:r>
              <w:rPr>
                <w:rFonts w:ascii="Calibri" w:hAnsi="Calibri" w:cs="Calibri"/>
                <w:sz w:val="24"/>
                <w:szCs w:val="24"/>
              </w:rPr>
              <w:t xml:space="preserve">groups and </w:t>
            </w:r>
            <w:r w:rsidR="00E7366F" w:rsidRPr="00E7366F">
              <w:rPr>
                <w:rFonts w:ascii="Calibri" w:hAnsi="Calibri" w:cs="Calibri"/>
                <w:sz w:val="24"/>
                <w:szCs w:val="24"/>
              </w:rPr>
              <w:t>organisations</w:t>
            </w:r>
            <w:r>
              <w:rPr>
                <w:rFonts w:ascii="Calibri" w:hAnsi="Calibri" w:cs="Calibri"/>
                <w:sz w:val="24"/>
                <w:szCs w:val="24"/>
              </w:rPr>
              <w:t>.</w:t>
            </w:r>
          </w:p>
        </w:tc>
      </w:tr>
      <w:tr w:rsidR="002663F3" w:rsidRPr="00FE30D0" w14:paraId="3253CFA7" w14:textId="77777777" w:rsidTr="00335E84">
        <w:tc>
          <w:tcPr>
            <w:tcW w:w="704" w:type="dxa"/>
            <w:shd w:val="clear" w:color="auto" w:fill="7030B4"/>
            <w:vAlign w:val="center"/>
          </w:tcPr>
          <w:p w14:paraId="2EA4827D" w14:textId="1DCD1CA9"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9</w:t>
            </w:r>
          </w:p>
        </w:tc>
        <w:tc>
          <w:tcPr>
            <w:tcW w:w="8924" w:type="dxa"/>
            <w:gridSpan w:val="5"/>
            <w:vAlign w:val="center"/>
          </w:tcPr>
          <w:p w14:paraId="782EB146" w14:textId="72052FA8" w:rsidR="002663F3" w:rsidRPr="00824399" w:rsidRDefault="009E05CA" w:rsidP="005F584D">
            <w:pPr>
              <w:spacing w:before="120" w:after="120"/>
              <w:jc w:val="both"/>
              <w:rPr>
                <w:rFonts w:ascii="Calibri" w:hAnsi="Calibri" w:cs="Calibri"/>
                <w:bCs/>
                <w:sz w:val="24"/>
                <w:szCs w:val="24"/>
              </w:rPr>
            </w:pPr>
            <w:r>
              <w:rPr>
                <w:rFonts w:ascii="Calibri" w:hAnsi="Calibri" w:cs="Calibri"/>
                <w:bCs/>
                <w:sz w:val="24"/>
                <w:szCs w:val="24"/>
              </w:rPr>
              <w:t>Support the Senior Leadership Team with</w:t>
            </w:r>
            <w:r w:rsidR="007F11F9" w:rsidRPr="006D5CF8">
              <w:rPr>
                <w:rFonts w:ascii="Calibri" w:hAnsi="Calibri" w:cs="Calibri"/>
                <w:bCs/>
                <w:sz w:val="24"/>
                <w:szCs w:val="24"/>
              </w:rPr>
              <w:t xml:space="preserve"> </w:t>
            </w:r>
            <w:r>
              <w:rPr>
                <w:rFonts w:ascii="Calibri" w:hAnsi="Calibri" w:cs="Calibri"/>
                <w:bCs/>
                <w:sz w:val="24"/>
                <w:szCs w:val="24"/>
              </w:rPr>
              <w:t>responding</w:t>
            </w:r>
            <w:r w:rsidR="007F11F9" w:rsidRPr="006D5CF8">
              <w:rPr>
                <w:rFonts w:ascii="Calibri" w:hAnsi="Calibri" w:cs="Calibri"/>
                <w:bCs/>
                <w:sz w:val="24"/>
                <w:szCs w:val="24"/>
              </w:rPr>
              <w:t xml:space="preserve"> to </w:t>
            </w:r>
            <w:r>
              <w:rPr>
                <w:rFonts w:ascii="Calibri" w:hAnsi="Calibri" w:cs="Calibri"/>
                <w:bCs/>
                <w:sz w:val="24"/>
                <w:szCs w:val="24"/>
              </w:rPr>
              <w:t xml:space="preserve">national </w:t>
            </w:r>
            <w:r w:rsidR="007F11F9" w:rsidRPr="006D5CF8">
              <w:rPr>
                <w:rFonts w:ascii="Calibri" w:hAnsi="Calibri" w:cs="Calibri"/>
                <w:bCs/>
                <w:sz w:val="24"/>
                <w:szCs w:val="24"/>
              </w:rPr>
              <w:t xml:space="preserve">policy or housing related announcements from </w:t>
            </w:r>
            <w:r>
              <w:rPr>
                <w:rFonts w:ascii="Calibri" w:hAnsi="Calibri" w:cs="Calibri"/>
                <w:bCs/>
                <w:sz w:val="24"/>
                <w:szCs w:val="24"/>
              </w:rPr>
              <w:t>voluntary</w:t>
            </w:r>
            <w:r w:rsidR="00311174">
              <w:rPr>
                <w:rFonts w:ascii="Calibri" w:hAnsi="Calibri" w:cs="Calibri"/>
                <w:bCs/>
                <w:sz w:val="24"/>
                <w:szCs w:val="24"/>
              </w:rPr>
              <w:t xml:space="preserve"> sector organisations or local/national government.</w:t>
            </w:r>
          </w:p>
        </w:tc>
      </w:tr>
      <w:tr w:rsidR="002663F3" w:rsidRPr="00FE30D0" w14:paraId="3E50AC1E" w14:textId="77777777" w:rsidTr="00335E84">
        <w:tc>
          <w:tcPr>
            <w:tcW w:w="704" w:type="dxa"/>
            <w:shd w:val="clear" w:color="auto" w:fill="7030B4"/>
            <w:vAlign w:val="center"/>
          </w:tcPr>
          <w:p w14:paraId="0534E92A" w14:textId="60D14873" w:rsidR="002663F3" w:rsidRPr="00FE30D0" w:rsidRDefault="002663F3" w:rsidP="002663F3">
            <w:pPr>
              <w:spacing w:before="120" w:after="120"/>
              <w:jc w:val="center"/>
              <w:rPr>
                <w:b/>
                <w:bCs/>
                <w:color w:val="FFFFFF" w:themeColor="background1"/>
                <w:sz w:val="24"/>
                <w:szCs w:val="24"/>
              </w:rPr>
            </w:pPr>
            <w:r>
              <w:rPr>
                <w:b/>
                <w:bCs/>
                <w:color w:val="FFFFFF" w:themeColor="background1"/>
                <w:sz w:val="24"/>
                <w:szCs w:val="24"/>
              </w:rPr>
              <w:t>10</w:t>
            </w:r>
          </w:p>
        </w:tc>
        <w:tc>
          <w:tcPr>
            <w:tcW w:w="8924" w:type="dxa"/>
            <w:gridSpan w:val="5"/>
            <w:vAlign w:val="center"/>
          </w:tcPr>
          <w:p w14:paraId="59E19652" w14:textId="3AB46CBB" w:rsidR="002663F3" w:rsidRPr="00824399" w:rsidRDefault="00D4330A" w:rsidP="005F584D">
            <w:pPr>
              <w:spacing w:before="120" w:after="120"/>
              <w:jc w:val="both"/>
              <w:rPr>
                <w:rFonts w:ascii="Calibri" w:hAnsi="Calibri" w:cs="Calibri"/>
                <w:bCs/>
                <w:sz w:val="24"/>
                <w:szCs w:val="24"/>
              </w:rPr>
            </w:pPr>
            <w:r>
              <w:rPr>
                <w:rFonts w:ascii="Calibri" w:hAnsi="Calibri" w:cs="Calibri"/>
                <w:sz w:val="24"/>
                <w:szCs w:val="24"/>
              </w:rPr>
              <w:t>Take an active, and substantial role in identifying continuing professional development opportunities to achieve personal growth and aspirational goals.</w:t>
            </w:r>
          </w:p>
        </w:tc>
      </w:tr>
      <w:tr w:rsidR="00AE0D94" w:rsidRPr="00FE30D0" w14:paraId="69B67EFB" w14:textId="77777777" w:rsidTr="00BC6F8F">
        <w:tc>
          <w:tcPr>
            <w:tcW w:w="9628" w:type="dxa"/>
            <w:gridSpan w:val="6"/>
            <w:shd w:val="clear" w:color="auto" w:fill="7030B4"/>
          </w:tcPr>
          <w:p w14:paraId="18AAC0E3" w14:textId="77777777" w:rsidR="00AE0D94" w:rsidRPr="00FE30D0" w:rsidRDefault="00AE0D94" w:rsidP="00BC6F8F">
            <w:pPr>
              <w:spacing w:before="120" w:after="120"/>
              <w:rPr>
                <w:b/>
                <w:bCs/>
                <w:color w:val="FFFFFF" w:themeColor="background1"/>
                <w:sz w:val="24"/>
                <w:szCs w:val="24"/>
              </w:rPr>
            </w:pPr>
            <w:r w:rsidRPr="00FE30D0">
              <w:rPr>
                <w:b/>
                <w:bCs/>
                <w:color w:val="FFFFFF" w:themeColor="background1"/>
                <w:sz w:val="24"/>
                <w:szCs w:val="24"/>
              </w:rPr>
              <w:t>SPECIAL FACTORS</w:t>
            </w:r>
          </w:p>
        </w:tc>
      </w:tr>
      <w:tr w:rsidR="00AE0D94" w:rsidRPr="00FE30D0" w14:paraId="521A4E5E" w14:textId="77777777" w:rsidTr="00BC6F8F">
        <w:tc>
          <w:tcPr>
            <w:tcW w:w="9628" w:type="dxa"/>
            <w:gridSpan w:val="6"/>
          </w:tcPr>
          <w:p w14:paraId="28A43F3A" w14:textId="200FD6C1" w:rsidR="00D35202" w:rsidRDefault="00D35202" w:rsidP="005F584D">
            <w:pPr>
              <w:pStyle w:val="ListParagraph"/>
              <w:numPr>
                <w:ilvl w:val="0"/>
                <w:numId w:val="13"/>
              </w:numPr>
              <w:overflowPunct w:val="0"/>
              <w:autoSpaceDE w:val="0"/>
              <w:autoSpaceDN w:val="0"/>
              <w:adjustRightInd w:val="0"/>
              <w:spacing w:before="120" w:after="120"/>
              <w:jc w:val="both"/>
              <w:textAlignment w:val="baseline"/>
              <w:rPr>
                <w:rFonts w:ascii="Calibri" w:hAnsi="Calibri" w:cs="Arial"/>
                <w:sz w:val="24"/>
                <w:szCs w:val="24"/>
              </w:rPr>
            </w:pPr>
            <w:r>
              <w:rPr>
                <w:rFonts w:ascii="Calibri" w:hAnsi="Calibri" w:cs="Arial"/>
                <w:sz w:val="24"/>
                <w:szCs w:val="24"/>
              </w:rPr>
              <w:t>In order for t</w:t>
            </w:r>
            <w:r w:rsidR="00884D1B" w:rsidRPr="007A0AA5">
              <w:rPr>
                <w:rFonts w:ascii="Calibri" w:hAnsi="Calibri" w:cs="Arial"/>
                <w:sz w:val="24"/>
                <w:szCs w:val="24"/>
              </w:rPr>
              <w:t xml:space="preserve">his role </w:t>
            </w:r>
            <w:r>
              <w:rPr>
                <w:rFonts w:ascii="Calibri" w:hAnsi="Calibri" w:cs="Arial"/>
                <w:sz w:val="24"/>
                <w:szCs w:val="24"/>
              </w:rPr>
              <w:t xml:space="preserve">to be executed effectively, it will require the postholder to have </w:t>
            </w:r>
            <w:r w:rsidR="00884D1B" w:rsidRPr="007A0AA5">
              <w:rPr>
                <w:rFonts w:ascii="Calibri" w:hAnsi="Calibri" w:cs="Arial"/>
                <w:sz w:val="24"/>
                <w:szCs w:val="24"/>
              </w:rPr>
              <w:t xml:space="preserve">a full driving licence and </w:t>
            </w:r>
            <w:r>
              <w:rPr>
                <w:rFonts w:ascii="Calibri" w:hAnsi="Calibri" w:cs="Arial"/>
                <w:sz w:val="24"/>
                <w:szCs w:val="24"/>
              </w:rPr>
              <w:t xml:space="preserve">day to day use of </w:t>
            </w:r>
            <w:r w:rsidR="00884D1B" w:rsidRPr="007A0AA5">
              <w:rPr>
                <w:rFonts w:ascii="Calibri" w:hAnsi="Calibri" w:cs="Arial"/>
                <w:sz w:val="24"/>
                <w:szCs w:val="24"/>
              </w:rPr>
              <w:t>a car</w:t>
            </w:r>
            <w:r w:rsidR="007A0AA5" w:rsidRPr="007A0AA5">
              <w:rPr>
                <w:rFonts w:ascii="Calibri" w:hAnsi="Calibri" w:cs="Arial"/>
                <w:sz w:val="24"/>
                <w:szCs w:val="24"/>
              </w:rPr>
              <w:t>.</w:t>
            </w:r>
            <w:r w:rsidRPr="007A0AA5">
              <w:rPr>
                <w:rFonts w:ascii="Calibri" w:hAnsi="Calibri" w:cs="Arial"/>
                <w:sz w:val="24"/>
                <w:szCs w:val="24"/>
              </w:rPr>
              <w:t xml:space="preserve"> </w:t>
            </w:r>
          </w:p>
          <w:p w14:paraId="3C4F87D2" w14:textId="44D1BEF1" w:rsidR="00AE0D94" w:rsidRPr="00D35202" w:rsidRDefault="00D35202" w:rsidP="005F584D">
            <w:pPr>
              <w:pStyle w:val="ListParagraph"/>
              <w:numPr>
                <w:ilvl w:val="0"/>
                <w:numId w:val="13"/>
              </w:numPr>
              <w:overflowPunct w:val="0"/>
              <w:autoSpaceDE w:val="0"/>
              <w:autoSpaceDN w:val="0"/>
              <w:adjustRightInd w:val="0"/>
              <w:spacing w:before="120" w:after="120"/>
              <w:jc w:val="both"/>
              <w:textAlignment w:val="baseline"/>
              <w:rPr>
                <w:rFonts w:ascii="Calibri" w:hAnsi="Calibri" w:cs="Arial"/>
                <w:sz w:val="24"/>
                <w:szCs w:val="24"/>
              </w:rPr>
            </w:pPr>
            <w:r>
              <w:rPr>
                <w:rFonts w:ascii="Calibri" w:hAnsi="Calibri" w:cs="Arial"/>
                <w:sz w:val="24"/>
                <w:szCs w:val="24"/>
              </w:rPr>
              <w:t>There will be an expectation that some</w:t>
            </w:r>
            <w:r w:rsidRPr="007A0AA5">
              <w:rPr>
                <w:rFonts w:ascii="Calibri" w:hAnsi="Calibri" w:cs="Arial"/>
                <w:sz w:val="24"/>
                <w:szCs w:val="24"/>
              </w:rPr>
              <w:t xml:space="preserve"> occasional evening and weekend</w:t>
            </w:r>
            <w:r>
              <w:rPr>
                <w:rFonts w:ascii="Calibri" w:hAnsi="Calibri" w:cs="Arial"/>
                <w:sz w:val="24"/>
                <w:szCs w:val="24"/>
              </w:rPr>
              <w:t xml:space="preserve"> working may be necessary to undertake this role.</w:t>
            </w:r>
          </w:p>
        </w:tc>
      </w:tr>
      <w:tr w:rsidR="00AE0D94" w14:paraId="2BCA1336" w14:textId="77777777" w:rsidTr="00BC6F8F">
        <w:tc>
          <w:tcPr>
            <w:tcW w:w="9628" w:type="dxa"/>
            <w:gridSpan w:val="6"/>
            <w:shd w:val="clear" w:color="auto" w:fill="7030B4"/>
          </w:tcPr>
          <w:p w14:paraId="62853834" w14:textId="011DAEFB" w:rsidR="00AE0D94" w:rsidRPr="00FE30D0" w:rsidRDefault="001E4966" w:rsidP="00BC6F8F">
            <w:pPr>
              <w:spacing w:before="120" w:after="120"/>
              <w:rPr>
                <w:b/>
                <w:bCs/>
                <w:color w:val="FFFFFF" w:themeColor="background1"/>
                <w:sz w:val="24"/>
                <w:szCs w:val="24"/>
              </w:rPr>
            </w:pPr>
            <w:r>
              <w:rPr>
                <w:b/>
                <w:bCs/>
                <w:color w:val="FFFFFF" w:themeColor="background1"/>
                <w:sz w:val="24"/>
                <w:szCs w:val="24"/>
              </w:rPr>
              <w:lastRenderedPageBreak/>
              <w:t>JOB</w:t>
            </w:r>
            <w:r w:rsidR="00AE0D94" w:rsidRPr="00FE30D0">
              <w:rPr>
                <w:b/>
                <w:bCs/>
                <w:color w:val="FFFFFF" w:themeColor="background1"/>
                <w:sz w:val="24"/>
                <w:szCs w:val="24"/>
              </w:rPr>
              <w:t xml:space="preserve"> COMPETENCIES</w:t>
            </w:r>
          </w:p>
        </w:tc>
      </w:tr>
      <w:tr w:rsidR="00734D17" w14:paraId="1A287BCB" w14:textId="77777777" w:rsidTr="00170D58">
        <w:tc>
          <w:tcPr>
            <w:tcW w:w="4813" w:type="dxa"/>
            <w:gridSpan w:val="4"/>
            <w:shd w:val="clear" w:color="auto" w:fill="DEB3F9"/>
          </w:tcPr>
          <w:p w14:paraId="45E53557" w14:textId="1A2264F2" w:rsidR="00734D17" w:rsidRPr="00734D17" w:rsidRDefault="00734D17" w:rsidP="00BC6F8F">
            <w:pPr>
              <w:spacing w:before="120" w:after="120"/>
              <w:rPr>
                <w:b/>
                <w:bCs/>
                <w:sz w:val="24"/>
                <w:szCs w:val="24"/>
              </w:rPr>
            </w:pPr>
            <w:r>
              <w:rPr>
                <w:b/>
                <w:bCs/>
                <w:sz w:val="24"/>
                <w:szCs w:val="24"/>
              </w:rPr>
              <w:t>TECHNICAL</w:t>
            </w:r>
            <w:r w:rsidR="002D1EA3">
              <w:rPr>
                <w:b/>
                <w:bCs/>
                <w:sz w:val="24"/>
                <w:szCs w:val="24"/>
              </w:rPr>
              <w:t xml:space="preserve"> </w:t>
            </w:r>
            <w:r>
              <w:rPr>
                <w:b/>
                <w:bCs/>
                <w:sz w:val="24"/>
                <w:szCs w:val="24"/>
              </w:rPr>
              <w:t>(30%)</w:t>
            </w:r>
          </w:p>
        </w:tc>
        <w:tc>
          <w:tcPr>
            <w:tcW w:w="4815" w:type="dxa"/>
            <w:gridSpan w:val="2"/>
            <w:shd w:val="clear" w:color="auto" w:fill="DEB3F9"/>
          </w:tcPr>
          <w:p w14:paraId="26C978B5" w14:textId="348751C2" w:rsidR="00734D17" w:rsidRPr="00734D17" w:rsidRDefault="00734D17" w:rsidP="00BC6F8F">
            <w:pPr>
              <w:spacing w:before="120" w:after="120"/>
              <w:rPr>
                <w:b/>
                <w:bCs/>
                <w:sz w:val="24"/>
                <w:szCs w:val="24"/>
              </w:rPr>
            </w:pPr>
            <w:r>
              <w:rPr>
                <w:b/>
                <w:bCs/>
                <w:sz w:val="24"/>
                <w:szCs w:val="24"/>
              </w:rPr>
              <w:t>BEHAVIOURAL (30%)</w:t>
            </w:r>
          </w:p>
        </w:tc>
      </w:tr>
      <w:tr w:rsidR="00734D17" w14:paraId="7BC0BBED" w14:textId="77777777" w:rsidTr="00170D58">
        <w:tc>
          <w:tcPr>
            <w:tcW w:w="4813" w:type="dxa"/>
            <w:gridSpan w:val="4"/>
            <w:shd w:val="clear" w:color="auto" w:fill="auto"/>
          </w:tcPr>
          <w:p w14:paraId="4FC9A556" w14:textId="77777777" w:rsidR="00170D58" w:rsidRDefault="00170D58" w:rsidP="00170D58">
            <w:pPr>
              <w:spacing w:before="120" w:after="120"/>
              <w:rPr>
                <w:b/>
                <w:bCs/>
                <w:sz w:val="24"/>
                <w:szCs w:val="24"/>
              </w:rPr>
            </w:pPr>
            <w:r>
              <w:rPr>
                <w:sz w:val="24"/>
                <w:szCs w:val="24"/>
              </w:rPr>
              <w:t>Job Knowledge</w:t>
            </w:r>
          </w:p>
          <w:p w14:paraId="05D8B0DC" w14:textId="77777777" w:rsidR="00170D58" w:rsidRDefault="00170D58" w:rsidP="00170D58">
            <w:pPr>
              <w:spacing w:before="120" w:after="120"/>
              <w:rPr>
                <w:sz w:val="24"/>
                <w:szCs w:val="24"/>
              </w:rPr>
            </w:pPr>
            <w:r>
              <w:rPr>
                <w:sz w:val="24"/>
                <w:szCs w:val="24"/>
              </w:rPr>
              <w:t>Time Management</w:t>
            </w:r>
          </w:p>
          <w:p w14:paraId="65058884" w14:textId="77777777" w:rsidR="00170D58" w:rsidRDefault="00170D58" w:rsidP="00170D58">
            <w:pPr>
              <w:spacing w:before="120" w:after="120"/>
              <w:rPr>
                <w:sz w:val="24"/>
                <w:szCs w:val="24"/>
              </w:rPr>
            </w:pPr>
            <w:r>
              <w:rPr>
                <w:sz w:val="24"/>
                <w:szCs w:val="24"/>
              </w:rPr>
              <w:t>Cultural Competence</w:t>
            </w:r>
          </w:p>
          <w:p w14:paraId="20530A52" w14:textId="77777777" w:rsidR="00170D58" w:rsidRDefault="00170D58" w:rsidP="00170D58">
            <w:pPr>
              <w:spacing w:before="120" w:after="120"/>
              <w:rPr>
                <w:sz w:val="24"/>
                <w:szCs w:val="24"/>
              </w:rPr>
            </w:pPr>
            <w:r>
              <w:rPr>
                <w:sz w:val="24"/>
                <w:szCs w:val="24"/>
              </w:rPr>
              <w:t>Systems and Processes</w:t>
            </w:r>
          </w:p>
          <w:p w14:paraId="77D6BC47" w14:textId="2CBFA184" w:rsidR="001E4966" w:rsidRPr="006E741A" w:rsidRDefault="00170D58" w:rsidP="00170D58">
            <w:pPr>
              <w:spacing w:before="120" w:after="120"/>
              <w:rPr>
                <w:sz w:val="24"/>
                <w:szCs w:val="24"/>
              </w:rPr>
            </w:pPr>
            <w:r>
              <w:rPr>
                <w:sz w:val="24"/>
                <w:szCs w:val="24"/>
              </w:rPr>
              <w:t>Diligence</w:t>
            </w:r>
          </w:p>
        </w:tc>
        <w:tc>
          <w:tcPr>
            <w:tcW w:w="4815" w:type="dxa"/>
            <w:gridSpan w:val="2"/>
            <w:shd w:val="clear" w:color="auto" w:fill="auto"/>
          </w:tcPr>
          <w:p w14:paraId="260917C9" w14:textId="77777777" w:rsidR="00170D58" w:rsidRDefault="00170D58" w:rsidP="00170D58">
            <w:pPr>
              <w:spacing w:before="120" w:after="120"/>
              <w:rPr>
                <w:sz w:val="24"/>
                <w:szCs w:val="24"/>
              </w:rPr>
            </w:pPr>
            <w:r>
              <w:rPr>
                <w:sz w:val="24"/>
                <w:szCs w:val="24"/>
              </w:rPr>
              <w:t>Motivation</w:t>
            </w:r>
          </w:p>
          <w:p w14:paraId="45E2489F" w14:textId="77777777" w:rsidR="00170D58" w:rsidRDefault="00170D58" w:rsidP="00170D58">
            <w:pPr>
              <w:spacing w:before="120" w:after="120"/>
              <w:rPr>
                <w:sz w:val="24"/>
                <w:szCs w:val="24"/>
              </w:rPr>
            </w:pPr>
            <w:r>
              <w:rPr>
                <w:sz w:val="24"/>
                <w:szCs w:val="24"/>
              </w:rPr>
              <w:t>Accountability</w:t>
            </w:r>
          </w:p>
          <w:p w14:paraId="1508C3FF" w14:textId="77777777" w:rsidR="00170D58" w:rsidRDefault="00170D58" w:rsidP="00170D58">
            <w:pPr>
              <w:spacing w:before="120" w:after="120"/>
              <w:rPr>
                <w:sz w:val="24"/>
                <w:szCs w:val="24"/>
              </w:rPr>
            </w:pPr>
            <w:r>
              <w:rPr>
                <w:sz w:val="24"/>
                <w:szCs w:val="24"/>
              </w:rPr>
              <w:t>Integrity</w:t>
            </w:r>
          </w:p>
          <w:p w14:paraId="0C53C503" w14:textId="77777777" w:rsidR="00170D58" w:rsidRDefault="00170D58" w:rsidP="00170D58">
            <w:pPr>
              <w:spacing w:before="120" w:after="120"/>
              <w:rPr>
                <w:sz w:val="24"/>
                <w:szCs w:val="24"/>
              </w:rPr>
            </w:pPr>
            <w:r>
              <w:rPr>
                <w:sz w:val="24"/>
                <w:szCs w:val="24"/>
              </w:rPr>
              <w:t>Initiative</w:t>
            </w:r>
          </w:p>
          <w:p w14:paraId="7D63E121" w14:textId="04B9C07C" w:rsidR="002D1EA3" w:rsidRPr="003413D9" w:rsidRDefault="00170D58" w:rsidP="00170D58">
            <w:pPr>
              <w:spacing w:before="120" w:after="120"/>
              <w:rPr>
                <w:sz w:val="24"/>
                <w:szCs w:val="24"/>
              </w:rPr>
            </w:pPr>
            <w:r>
              <w:rPr>
                <w:sz w:val="24"/>
                <w:szCs w:val="24"/>
              </w:rPr>
              <w:t>Analytical</w:t>
            </w:r>
          </w:p>
        </w:tc>
      </w:tr>
      <w:tr w:rsidR="00C7474A" w14:paraId="5803CA41" w14:textId="77777777" w:rsidTr="00734D17">
        <w:tc>
          <w:tcPr>
            <w:tcW w:w="9628" w:type="dxa"/>
            <w:gridSpan w:val="6"/>
            <w:shd w:val="clear" w:color="auto" w:fill="DEB3F9"/>
          </w:tcPr>
          <w:p w14:paraId="5B293C86" w14:textId="29F02F87" w:rsidR="00C7474A" w:rsidRPr="00734D17" w:rsidRDefault="002D1EA3" w:rsidP="00BC6F8F">
            <w:pPr>
              <w:spacing w:before="120" w:after="120"/>
              <w:rPr>
                <w:b/>
                <w:bCs/>
                <w:sz w:val="24"/>
                <w:szCs w:val="24"/>
              </w:rPr>
            </w:pPr>
            <w:r>
              <w:rPr>
                <w:b/>
                <w:bCs/>
                <w:sz w:val="24"/>
                <w:szCs w:val="24"/>
              </w:rPr>
              <w:t xml:space="preserve">CORE </w:t>
            </w:r>
            <w:r w:rsidR="00734D17" w:rsidRPr="00734D17">
              <w:rPr>
                <w:b/>
                <w:bCs/>
                <w:sz w:val="24"/>
                <w:szCs w:val="24"/>
              </w:rPr>
              <w:t>(40%)</w:t>
            </w:r>
          </w:p>
        </w:tc>
      </w:tr>
      <w:tr w:rsidR="00170D58" w14:paraId="572EE0A1" w14:textId="77777777" w:rsidTr="00170D58">
        <w:tc>
          <w:tcPr>
            <w:tcW w:w="3208" w:type="dxa"/>
            <w:gridSpan w:val="3"/>
          </w:tcPr>
          <w:p w14:paraId="2AD5EA53" w14:textId="7939EC8A" w:rsidR="00170D58" w:rsidRPr="00507B31" w:rsidRDefault="00170D58" w:rsidP="00170D58">
            <w:pPr>
              <w:spacing w:before="120" w:after="120"/>
              <w:rPr>
                <w:sz w:val="24"/>
                <w:szCs w:val="24"/>
              </w:rPr>
            </w:pPr>
            <w:r>
              <w:rPr>
                <w:b/>
                <w:bCs/>
                <w:color w:val="000000" w:themeColor="text1"/>
                <w:sz w:val="24"/>
                <w:szCs w:val="24"/>
              </w:rPr>
              <w:t>QUALITY</w:t>
            </w:r>
          </w:p>
        </w:tc>
        <w:tc>
          <w:tcPr>
            <w:tcW w:w="6420" w:type="dxa"/>
            <w:gridSpan w:val="3"/>
            <w:tcBorders>
              <w:top w:val="single" w:sz="4" w:space="0" w:color="auto"/>
              <w:left w:val="single" w:sz="4" w:space="0" w:color="auto"/>
              <w:bottom w:val="single" w:sz="4" w:space="0" w:color="auto"/>
              <w:right w:val="single" w:sz="4" w:space="0" w:color="auto"/>
            </w:tcBorders>
          </w:tcPr>
          <w:p w14:paraId="6B8B39A2" w14:textId="1655F6A7" w:rsidR="00170D58" w:rsidRPr="006370C6" w:rsidRDefault="00170D58" w:rsidP="00170D58">
            <w:pPr>
              <w:spacing w:before="120" w:after="120"/>
              <w:jc w:val="both"/>
              <w:rPr>
                <w:sz w:val="24"/>
                <w:szCs w:val="24"/>
              </w:rPr>
            </w:pPr>
            <w:r>
              <w:rPr>
                <w:sz w:val="24"/>
                <w:szCs w:val="24"/>
              </w:rPr>
              <w:t xml:space="preserve">Delivering excellence through </w:t>
            </w:r>
            <w:r w:rsidR="00254B84">
              <w:rPr>
                <w:sz w:val="24"/>
                <w:szCs w:val="24"/>
              </w:rPr>
              <w:t xml:space="preserve">producing </w:t>
            </w:r>
            <w:r>
              <w:rPr>
                <w:sz w:val="24"/>
                <w:szCs w:val="24"/>
              </w:rPr>
              <w:t>high quality work and maintaining excellent records</w:t>
            </w:r>
            <w:r w:rsidR="00942B1D">
              <w:rPr>
                <w:sz w:val="24"/>
                <w:szCs w:val="24"/>
              </w:rPr>
              <w:t>;</w:t>
            </w:r>
            <w:r>
              <w:rPr>
                <w:sz w:val="24"/>
                <w:szCs w:val="24"/>
              </w:rPr>
              <w:t xml:space="preserve"> identifying, and implementing improvements in practice where applicable.</w:t>
            </w:r>
          </w:p>
        </w:tc>
      </w:tr>
      <w:tr w:rsidR="00170D58" w14:paraId="5DB8D78D" w14:textId="77777777" w:rsidTr="00170D58">
        <w:tc>
          <w:tcPr>
            <w:tcW w:w="3208" w:type="dxa"/>
            <w:gridSpan w:val="3"/>
          </w:tcPr>
          <w:p w14:paraId="3C6C662B" w14:textId="6AC72ECC" w:rsidR="00170D58" w:rsidRPr="00507B31" w:rsidRDefault="00170D58" w:rsidP="00170D58">
            <w:pPr>
              <w:spacing w:before="120" w:after="120"/>
              <w:rPr>
                <w:sz w:val="24"/>
                <w:szCs w:val="24"/>
              </w:rPr>
            </w:pPr>
            <w:r>
              <w:rPr>
                <w:b/>
                <w:bCs/>
                <w:color w:val="000000" w:themeColor="text1"/>
                <w:sz w:val="24"/>
                <w:szCs w:val="24"/>
              </w:rPr>
              <w:t>EMPOWERMENT</w:t>
            </w:r>
          </w:p>
        </w:tc>
        <w:tc>
          <w:tcPr>
            <w:tcW w:w="6420" w:type="dxa"/>
            <w:gridSpan w:val="3"/>
            <w:tcBorders>
              <w:top w:val="single" w:sz="4" w:space="0" w:color="auto"/>
              <w:left w:val="single" w:sz="4" w:space="0" w:color="auto"/>
              <w:bottom w:val="single" w:sz="4" w:space="0" w:color="auto"/>
              <w:right w:val="single" w:sz="4" w:space="0" w:color="auto"/>
            </w:tcBorders>
          </w:tcPr>
          <w:p w14:paraId="259845C2" w14:textId="4513DF96" w:rsidR="00170D58" w:rsidRPr="00F67571" w:rsidRDefault="00170D58" w:rsidP="00170D58">
            <w:pPr>
              <w:spacing w:before="120" w:after="120"/>
              <w:jc w:val="both"/>
              <w:rPr>
                <w:sz w:val="24"/>
                <w:szCs w:val="24"/>
                <w:highlight w:val="yellow"/>
              </w:rPr>
            </w:pPr>
            <w:r>
              <w:rPr>
                <w:sz w:val="24"/>
                <w:szCs w:val="24"/>
              </w:rPr>
              <w:t>Supporting the organisation to maintaining a focus on the aspirations of our clients, whilst working to identify areas for professional development.</w:t>
            </w:r>
          </w:p>
        </w:tc>
      </w:tr>
      <w:tr w:rsidR="00170D58" w14:paraId="48368FFD" w14:textId="77777777" w:rsidTr="00170D58">
        <w:tc>
          <w:tcPr>
            <w:tcW w:w="3208" w:type="dxa"/>
            <w:gridSpan w:val="3"/>
          </w:tcPr>
          <w:p w14:paraId="17321F48" w14:textId="0821EC9C" w:rsidR="00170D58" w:rsidRPr="00507B31" w:rsidRDefault="00170D58" w:rsidP="00170D58">
            <w:pPr>
              <w:spacing w:before="120" w:after="120"/>
              <w:rPr>
                <w:sz w:val="24"/>
                <w:szCs w:val="24"/>
              </w:rPr>
            </w:pPr>
            <w:r>
              <w:rPr>
                <w:b/>
                <w:bCs/>
                <w:color w:val="000000" w:themeColor="text1"/>
                <w:sz w:val="24"/>
                <w:szCs w:val="24"/>
              </w:rPr>
              <w:t>RESPECT</w:t>
            </w:r>
          </w:p>
        </w:tc>
        <w:tc>
          <w:tcPr>
            <w:tcW w:w="6420" w:type="dxa"/>
            <w:gridSpan w:val="3"/>
            <w:tcBorders>
              <w:top w:val="single" w:sz="4" w:space="0" w:color="auto"/>
              <w:left w:val="single" w:sz="4" w:space="0" w:color="auto"/>
              <w:bottom w:val="single" w:sz="4" w:space="0" w:color="auto"/>
              <w:right w:val="single" w:sz="4" w:space="0" w:color="auto"/>
            </w:tcBorders>
          </w:tcPr>
          <w:p w14:paraId="78E6C593" w14:textId="2675669E" w:rsidR="00170D58" w:rsidRPr="00F67571" w:rsidRDefault="00170D58" w:rsidP="00170D58">
            <w:pPr>
              <w:spacing w:before="120" w:after="120"/>
              <w:jc w:val="both"/>
              <w:rPr>
                <w:sz w:val="24"/>
                <w:szCs w:val="24"/>
                <w:highlight w:val="yellow"/>
              </w:rPr>
            </w:pPr>
            <w:r>
              <w:rPr>
                <w:sz w:val="24"/>
                <w:szCs w:val="24"/>
              </w:rPr>
              <w:t>Understanding and appreciating individual differences of staff, partners and supporters, harnessing people's strengths, whilst promoting fair and anti-discriminatory practice. </w:t>
            </w:r>
          </w:p>
        </w:tc>
      </w:tr>
      <w:tr w:rsidR="00170D58" w14:paraId="76F04775" w14:textId="77777777" w:rsidTr="00170D58">
        <w:tc>
          <w:tcPr>
            <w:tcW w:w="3208" w:type="dxa"/>
            <w:gridSpan w:val="3"/>
          </w:tcPr>
          <w:p w14:paraId="703EB2DA" w14:textId="546D2A7E" w:rsidR="00170D58" w:rsidRPr="00507B31" w:rsidRDefault="00170D58" w:rsidP="00170D58">
            <w:pPr>
              <w:spacing w:before="120" w:after="120"/>
              <w:rPr>
                <w:sz w:val="24"/>
                <w:szCs w:val="24"/>
              </w:rPr>
            </w:pPr>
            <w:r>
              <w:rPr>
                <w:b/>
                <w:bCs/>
                <w:color w:val="000000" w:themeColor="text1"/>
                <w:sz w:val="24"/>
                <w:szCs w:val="24"/>
              </w:rPr>
              <w:t>POSITIVITY</w:t>
            </w:r>
          </w:p>
        </w:tc>
        <w:tc>
          <w:tcPr>
            <w:tcW w:w="6420" w:type="dxa"/>
            <w:gridSpan w:val="3"/>
            <w:tcBorders>
              <w:top w:val="single" w:sz="4" w:space="0" w:color="auto"/>
              <w:left w:val="single" w:sz="4" w:space="0" w:color="auto"/>
              <w:bottom w:val="single" w:sz="4" w:space="0" w:color="auto"/>
              <w:right w:val="single" w:sz="4" w:space="0" w:color="auto"/>
            </w:tcBorders>
          </w:tcPr>
          <w:p w14:paraId="30603C26" w14:textId="00EE8F2C" w:rsidR="00170D58" w:rsidRPr="00F67571" w:rsidRDefault="00170D58" w:rsidP="00170D58">
            <w:pPr>
              <w:spacing w:before="120" w:after="120"/>
              <w:jc w:val="both"/>
              <w:rPr>
                <w:sz w:val="24"/>
                <w:szCs w:val="24"/>
                <w:highlight w:val="yellow"/>
              </w:rPr>
            </w:pPr>
            <w:r>
              <w:rPr>
                <w:sz w:val="24"/>
                <w:szCs w:val="24"/>
              </w:rPr>
              <w:t>Recognise, accept, and respond effectively to challenges, by being proactive and demonstrating an optimistic attitude, perspective, and approach to the role.</w:t>
            </w:r>
          </w:p>
        </w:tc>
      </w:tr>
      <w:tr w:rsidR="00170D58" w14:paraId="1DF8EDD8" w14:textId="77777777" w:rsidTr="00170D58">
        <w:tc>
          <w:tcPr>
            <w:tcW w:w="3208" w:type="dxa"/>
            <w:gridSpan w:val="3"/>
          </w:tcPr>
          <w:p w14:paraId="7AF2428B" w14:textId="213929CD" w:rsidR="00170D58" w:rsidRPr="00507B31" w:rsidRDefault="00170D58" w:rsidP="00170D58">
            <w:pPr>
              <w:spacing w:before="120" w:after="120"/>
              <w:rPr>
                <w:sz w:val="24"/>
                <w:szCs w:val="24"/>
              </w:rPr>
            </w:pPr>
            <w:r>
              <w:rPr>
                <w:b/>
                <w:bCs/>
                <w:color w:val="000000" w:themeColor="text1"/>
                <w:sz w:val="24"/>
                <w:szCs w:val="24"/>
              </w:rPr>
              <w:t>PARTNERSHIP</w:t>
            </w:r>
          </w:p>
        </w:tc>
        <w:tc>
          <w:tcPr>
            <w:tcW w:w="6420" w:type="dxa"/>
            <w:gridSpan w:val="3"/>
            <w:tcBorders>
              <w:top w:val="single" w:sz="4" w:space="0" w:color="auto"/>
              <w:left w:val="single" w:sz="4" w:space="0" w:color="auto"/>
              <w:bottom w:val="single" w:sz="4" w:space="0" w:color="auto"/>
              <w:right w:val="single" w:sz="4" w:space="0" w:color="auto"/>
            </w:tcBorders>
          </w:tcPr>
          <w:p w14:paraId="3AEFD631" w14:textId="5AF7414E" w:rsidR="00170D58" w:rsidRPr="00C61F91" w:rsidRDefault="00170D58" w:rsidP="00170D58">
            <w:pPr>
              <w:spacing w:before="120" w:after="120"/>
              <w:jc w:val="both"/>
              <w:rPr>
                <w:sz w:val="24"/>
                <w:szCs w:val="24"/>
              </w:rPr>
            </w:pPr>
            <w:r>
              <w:rPr>
                <w:sz w:val="24"/>
                <w:szCs w:val="24"/>
              </w:rPr>
              <w:t>Understanding the key principles of partnership working, developing, and maintaining professional relationships with key partners relevant to the role.</w:t>
            </w:r>
          </w:p>
        </w:tc>
      </w:tr>
      <w:tr w:rsidR="00170D58" w:rsidRPr="00C40904" w14:paraId="37ED8886" w14:textId="77777777" w:rsidTr="00BC6F8F">
        <w:tblPrEx>
          <w:jc w:val="center"/>
        </w:tblPrEx>
        <w:trPr>
          <w:jc w:val="center"/>
        </w:trPr>
        <w:tc>
          <w:tcPr>
            <w:tcW w:w="9628" w:type="dxa"/>
            <w:gridSpan w:val="6"/>
            <w:shd w:val="clear" w:color="auto" w:fill="7030B4"/>
          </w:tcPr>
          <w:p w14:paraId="27C47C9E" w14:textId="04DAF43F" w:rsidR="00170D58" w:rsidRPr="00C40904" w:rsidRDefault="00170D58" w:rsidP="00170D58">
            <w:pPr>
              <w:spacing w:before="120" w:after="120"/>
              <w:rPr>
                <w:b/>
                <w:bCs/>
                <w:color w:val="FFFFFF" w:themeColor="background1"/>
                <w:sz w:val="28"/>
                <w:szCs w:val="28"/>
              </w:rPr>
            </w:pPr>
            <w:r w:rsidRPr="00C40904">
              <w:rPr>
                <w:b/>
                <w:bCs/>
                <w:color w:val="FFFFFF" w:themeColor="background1"/>
                <w:sz w:val="28"/>
                <w:szCs w:val="28"/>
              </w:rPr>
              <w:t>PERSON SPECIFICATION</w:t>
            </w:r>
          </w:p>
        </w:tc>
      </w:tr>
      <w:tr w:rsidR="00170D58" w14:paraId="6AD30614" w14:textId="77777777" w:rsidTr="00FE30D0">
        <w:tc>
          <w:tcPr>
            <w:tcW w:w="9628" w:type="dxa"/>
            <w:gridSpan w:val="6"/>
            <w:shd w:val="clear" w:color="auto" w:fill="7030B4"/>
          </w:tcPr>
          <w:p w14:paraId="207CB25B" w14:textId="282EE411" w:rsidR="00170D58" w:rsidRPr="00FE30D0" w:rsidRDefault="00170D58" w:rsidP="00170D58">
            <w:pPr>
              <w:spacing w:before="120" w:after="120"/>
              <w:rPr>
                <w:b/>
                <w:bCs/>
                <w:color w:val="FFFFFF" w:themeColor="background1"/>
                <w:sz w:val="24"/>
                <w:szCs w:val="24"/>
              </w:rPr>
            </w:pPr>
            <w:r>
              <w:rPr>
                <w:b/>
                <w:bCs/>
                <w:color w:val="FFFFFF" w:themeColor="background1"/>
                <w:sz w:val="24"/>
                <w:szCs w:val="24"/>
              </w:rPr>
              <w:t>TECHNICAL (Knowledge and Experience)</w:t>
            </w:r>
          </w:p>
        </w:tc>
      </w:tr>
      <w:tr w:rsidR="00170D58" w14:paraId="7076B959" w14:textId="77777777" w:rsidTr="00FE30D0">
        <w:tc>
          <w:tcPr>
            <w:tcW w:w="9628" w:type="dxa"/>
            <w:gridSpan w:val="6"/>
          </w:tcPr>
          <w:p w14:paraId="537FE58A" w14:textId="2BF935C2" w:rsidR="00170D58" w:rsidRDefault="00034FB9" w:rsidP="00170D58">
            <w:pPr>
              <w:pStyle w:val="ListParagraph"/>
              <w:numPr>
                <w:ilvl w:val="0"/>
                <w:numId w:val="5"/>
              </w:numPr>
              <w:spacing w:before="120" w:after="120"/>
              <w:jc w:val="both"/>
              <w:rPr>
                <w:sz w:val="24"/>
                <w:szCs w:val="24"/>
              </w:rPr>
            </w:pPr>
            <w:r>
              <w:rPr>
                <w:sz w:val="24"/>
                <w:szCs w:val="24"/>
              </w:rPr>
              <w:t>Have experience of</w:t>
            </w:r>
            <w:r w:rsidR="00EF0297">
              <w:rPr>
                <w:sz w:val="24"/>
                <w:szCs w:val="24"/>
              </w:rPr>
              <w:t xml:space="preserve"> working in</w:t>
            </w:r>
            <w:r>
              <w:rPr>
                <w:sz w:val="24"/>
                <w:szCs w:val="24"/>
              </w:rPr>
              <w:t xml:space="preserve"> </w:t>
            </w:r>
            <w:r w:rsidR="00580634">
              <w:rPr>
                <w:sz w:val="24"/>
                <w:szCs w:val="24"/>
              </w:rPr>
              <w:t>communications roles, either in a paid</w:t>
            </w:r>
            <w:r w:rsidR="003F2A1F">
              <w:rPr>
                <w:sz w:val="24"/>
                <w:szCs w:val="24"/>
              </w:rPr>
              <w:t xml:space="preserve"> or</w:t>
            </w:r>
            <w:r w:rsidR="00580634">
              <w:rPr>
                <w:sz w:val="24"/>
                <w:szCs w:val="24"/>
              </w:rPr>
              <w:t xml:space="preserve"> </w:t>
            </w:r>
            <w:r w:rsidR="009F37F3">
              <w:rPr>
                <w:sz w:val="24"/>
                <w:szCs w:val="24"/>
              </w:rPr>
              <w:t>voluntary</w:t>
            </w:r>
            <w:r w:rsidR="00580634">
              <w:rPr>
                <w:sz w:val="24"/>
                <w:szCs w:val="24"/>
              </w:rPr>
              <w:t xml:space="preserve"> capacity</w:t>
            </w:r>
            <w:r w:rsidR="0054548D">
              <w:rPr>
                <w:sz w:val="24"/>
                <w:szCs w:val="24"/>
              </w:rPr>
              <w:t>, or be able to demonstrate</w:t>
            </w:r>
            <w:r w:rsidR="00EF0297">
              <w:rPr>
                <w:sz w:val="24"/>
                <w:szCs w:val="24"/>
              </w:rPr>
              <w:t xml:space="preserve"> relevant</w:t>
            </w:r>
            <w:r w:rsidR="0054548D">
              <w:rPr>
                <w:sz w:val="24"/>
                <w:szCs w:val="24"/>
              </w:rPr>
              <w:t xml:space="preserve"> </w:t>
            </w:r>
            <w:r w:rsidR="00EF0297">
              <w:rPr>
                <w:sz w:val="24"/>
                <w:szCs w:val="24"/>
              </w:rPr>
              <w:t>transferable skills and experience.</w:t>
            </w:r>
          </w:p>
          <w:p w14:paraId="680666B6" w14:textId="103F67FF" w:rsidR="00224270" w:rsidRDefault="00224270" w:rsidP="00170D58">
            <w:pPr>
              <w:pStyle w:val="ListParagraph"/>
              <w:numPr>
                <w:ilvl w:val="0"/>
                <w:numId w:val="5"/>
              </w:numPr>
              <w:spacing w:before="120" w:after="120"/>
              <w:jc w:val="both"/>
              <w:rPr>
                <w:sz w:val="24"/>
                <w:szCs w:val="24"/>
              </w:rPr>
            </w:pPr>
            <w:r>
              <w:rPr>
                <w:sz w:val="24"/>
                <w:szCs w:val="24"/>
              </w:rPr>
              <w:t xml:space="preserve">Have an in depth understanding of </w:t>
            </w:r>
            <w:r w:rsidR="00034FB9">
              <w:rPr>
                <w:sz w:val="24"/>
                <w:szCs w:val="24"/>
              </w:rPr>
              <w:t>social media platforms, including Facebook, Twitter, Instagram, Linked</w:t>
            </w:r>
            <w:r w:rsidR="008A27C8">
              <w:rPr>
                <w:sz w:val="24"/>
                <w:szCs w:val="24"/>
              </w:rPr>
              <w:t xml:space="preserve"> </w:t>
            </w:r>
            <w:r w:rsidR="00034FB9">
              <w:rPr>
                <w:sz w:val="24"/>
                <w:szCs w:val="24"/>
              </w:rPr>
              <w:t>In</w:t>
            </w:r>
            <w:r w:rsidR="007F647C">
              <w:rPr>
                <w:sz w:val="24"/>
                <w:szCs w:val="24"/>
              </w:rPr>
              <w:t>, YouTube</w:t>
            </w:r>
            <w:r w:rsidR="00B54ED3">
              <w:rPr>
                <w:sz w:val="24"/>
                <w:szCs w:val="24"/>
              </w:rPr>
              <w:t xml:space="preserve"> etc.</w:t>
            </w:r>
          </w:p>
          <w:p w14:paraId="06E7EA92" w14:textId="09FCF52E" w:rsidR="00B54ED3" w:rsidRDefault="004E3E5A" w:rsidP="00170D58">
            <w:pPr>
              <w:pStyle w:val="ListParagraph"/>
              <w:numPr>
                <w:ilvl w:val="0"/>
                <w:numId w:val="5"/>
              </w:numPr>
              <w:spacing w:before="120" w:after="120"/>
              <w:jc w:val="both"/>
              <w:rPr>
                <w:sz w:val="24"/>
                <w:szCs w:val="24"/>
              </w:rPr>
            </w:pPr>
            <w:r>
              <w:rPr>
                <w:sz w:val="24"/>
                <w:szCs w:val="24"/>
              </w:rPr>
              <w:t xml:space="preserve">Have experience of </w:t>
            </w:r>
            <w:r w:rsidR="00160467">
              <w:rPr>
                <w:sz w:val="24"/>
                <w:szCs w:val="24"/>
              </w:rPr>
              <w:t>working with local media organisations</w:t>
            </w:r>
            <w:r w:rsidR="008F344B">
              <w:rPr>
                <w:sz w:val="24"/>
                <w:szCs w:val="24"/>
              </w:rPr>
              <w:t xml:space="preserve"> (local papers/TV etc.)</w:t>
            </w:r>
            <w:r w:rsidR="00160467">
              <w:rPr>
                <w:sz w:val="24"/>
                <w:szCs w:val="24"/>
              </w:rPr>
              <w:t xml:space="preserve">, </w:t>
            </w:r>
            <w:r w:rsidR="008F344B">
              <w:rPr>
                <w:sz w:val="24"/>
                <w:szCs w:val="24"/>
              </w:rPr>
              <w:t xml:space="preserve">writing press releases and </w:t>
            </w:r>
            <w:r w:rsidR="005C20B9">
              <w:rPr>
                <w:sz w:val="24"/>
                <w:szCs w:val="24"/>
              </w:rPr>
              <w:t xml:space="preserve">speeches, and </w:t>
            </w:r>
            <w:r w:rsidR="00A33BFD">
              <w:rPr>
                <w:sz w:val="24"/>
                <w:szCs w:val="24"/>
              </w:rPr>
              <w:t xml:space="preserve">pro-actively identifying opportunities </w:t>
            </w:r>
            <w:r w:rsidR="00476993">
              <w:rPr>
                <w:sz w:val="24"/>
                <w:szCs w:val="24"/>
              </w:rPr>
              <w:t>for promoting the organisation.</w:t>
            </w:r>
          </w:p>
          <w:p w14:paraId="17E80DD0" w14:textId="234134BE" w:rsidR="00214871" w:rsidRDefault="00D476CB" w:rsidP="00170D58">
            <w:pPr>
              <w:pStyle w:val="ListParagraph"/>
              <w:numPr>
                <w:ilvl w:val="0"/>
                <w:numId w:val="5"/>
              </w:numPr>
              <w:spacing w:before="120" w:after="120"/>
              <w:jc w:val="both"/>
              <w:rPr>
                <w:sz w:val="24"/>
                <w:szCs w:val="24"/>
              </w:rPr>
            </w:pPr>
            <w:r>
              <w:rPr>
                <w:sz w:val="24"/>
                <w:szCs w:val="24"/>
              </w:rPr>
              <w:t xml:space="preserve">Have experience of working in fast paced environments, </w:t>
            </w:r>
            <w:r w:rsidR="00623E03">
              <w:rPr>
                <w:sz w:val="24"/>
                <w:szCs w:val="24"/>
              </w:rPr>
              <w:t xml:space="preserve">working to tight deadlines, whilst </w:t>
            </w:r>
            <w:r w:rsidR="003A2D44">
              <w:rPr>
                <w:sz w:val="24"/>
                <w:szCs w:val="24"/>
              </w:rPr>
              <w:t>responding to competing priorities.</w:t>
            </w:r>
          </w:p>
          <w:p w14:paraId="5A18A226" w14:textId="118BDE7B" w:rsidR="00492784" w:rsidRDefault="0018096A" w:rsidP="00170D58">
            <w:pPr>
              <w:pStyle w:val="ListParagraph"/>
              <w:numPr>
                <w:ilvl w:val="0"/>
                <w:numId w:val="5"/>
              </w:numPr>
              <w:spacing w:before="120" w:after="120"/>
              <w:jc w:val="both"/>
              <w:rPr>
                <w:sz w:val="24"/>
                <w:szCs w:val="24"/>
              </w:rPr>
            </w:pPr>
            <w:r>
              <w:rPr>
                <w:sz w:val="24"/>
                <w:szCs w:val="24"/>
              </w:rPr>
              <w:t xml:space="preserve">Have </w:t>
            </w:r>
            <w:r w:rsidR="00F735D9">
              <w:rPr>
                <w:sz w:val="24"/>
                <w:szCs w:val="24"/>
              </w:rPr>
              <w:t>the knowledge and u</w:t>
            </w:r>
            <w:r w:rsidR="00046B23">
              <w:rPr>
                <w:sz w:val="24"/>
                <w:szCs w:val="24"/>
              </w:rPr>
              <w:t>nderstand</w:t>
            </w:r>
            <w:r w:rsidR="00F735D9">
              <w:rPr>
                <w:sz w:val="24"/>
                <w:szCs w:val="24"/>
              </w:rPr>
              <w:t>ing of</w:t>
            </w:r>
            <w:r w:rsidR="001969BC">
              <w:rPr>
                <w:sz w:val="24"/>
                <w:szCs w:val="24"/>
              </w:rPr>
              <w:t xml:space="preserve"> </w:t>
            </w:r>
            <w:r w:rsidR="00F735D9">
              <w:rPr>
                <w:sz w:val="24"/>
                <w:szCs w:val="24"/>
              </w:rPr>
              <w:t>various</w:t>
            </w:r>
            <w:r>
              <w:rPr>
                <w:sz w:val="24"/>
                <w:szCs w:val="24"/>
              </w:rPr>
              <w:t xml:space="preserve"> solutions which cater to individuals with a range of communication needs, for example, visual or hearing impairment etc. </w:t>
            </w:r>
            <w:r w:rsidR="00214871">
              <w:rPr>
                <w:sz w:val="24"/>
                <w:szCs w:val="24"/>
              </w:rPr>
              <w:t xml:space="preserve"> </w:t>
            </w:r>
          </w:p>
          <w:p w14:paraId="3DE2E11C" w14:textId="352EBF32" w:rsidR="00E55EAF" w:rsidRPr="00476993" w:rsidRDefault="00476993" w:rsidP="00170D58">
            <w:pPr>
              <w:pStyle w:val="ListParagraph"/>
              <w:numPr>
                <w:ilvl w:val="0"/>
                <w:numId w:val="5"/>
              </w:numPr>
              <w:spacing w:before="120" w:after="120"/>
              <w:jc w:val="both"/>
              <w:rPr>
                <w:sz w:val="24"/>
                <w:szCs w:val="24"/>
              </w:rPr>
            </w:pPr>
            <w:r w:rsidRPr="00476993">
              <w:rPr>
                <w:sz w:val="24"/>
                <w:szCs w:val="24"/>
              </w:rPr>
              <w:lastRenderedPageBreak/>
              <w:t>Have an u</w:t>
            </w:r>
            <w:r w:rsidR="00A33BFD" w:rsidRPr="00476993">
              <w:rPr>
                <w:sz w:val="24"/>
                <w:szCs w:val="24"/>
              </w:rPr>
              <w:t>nderstand</w:t>
            </w:r>
            <w:r w:rsidRPr="00476993">
              <w:rPr>
                <w:sz w:val="24"/>
                <w:szCs w:val="24"/>
              </w:rPr>
              <w:t>ing of</w:t>
            </w:r>
            <w:r w:rsidR="00A33BFD" w:rsidRPr="00476993">
              <w:rPr>
                <w:sz w:val="24"/>
                <w:szCs w:val="24"/>
              </w:rPr>
              <w:t xml:space="preserve"> homelessness and the issues that cause housing crisis, in order </w:t>
            </w:r>
            <w:r w:rsidR="00254B84">
              <w:rPr>
                <w:sz w:val="24"/>
                <w:szCs w:val="24"/>
              </w:rPr>
              <w:t xml:space="preserve">to </w:t>
            </w:r>
            <w:r w:rsidR="00A33BFD" w:rsidRPr="00476993">
              <w:rPr>
                <w:sz w:val="24"/>
                <w:szCs w:val="24"/>
              </w:rPr>
              <w:t>portray key messages</w:t>
            </w:r>
            <w:r w:rsidR="00254B84">
              <w:rPr>
                <w:sz w:val="24"/>
                <w:szCs w:val="24"/>
              </w:rPr>
              <w:t xml:space="preserve"> with compassion and sensitivity,</w:t>
            </w:r>
            <w:r w:rsidR="00A33BFD" w:rsidRPr="00476993">
              <w:rPr>
                <w:sz w:val="24"/>
                <w:szCs w:val="24"/>
              </w:rPr>
              <w:t xml:space="preserve"> to different target audiences.</w:t>
            </w:r>
          </w:p>
          <w:p w14:paraId="088ED1C4" w14:textId="77777777" w:rsidR="00DD3843" w:rsidRDefault="007B62C8" w:rsidP="00170D58">
            <w:pPr>
              <w:pStyle w:val="ListParagraph"/>
              <w:numPr>
                <w:ilvl w:val="0"/>
                <w:numId w:val="5"/>
              </w:numPr>
              <w:spacing w:before="120" w:after="120"/>
              <w:jc w:val="both"/>
              <w:rPr>
                <w:sz w:val="24"/>
                <w:szCs w:val="24"/>
              </w:rPr>
            </w:pPr>
            <w:r w:rsidRPr="00476993">
              <w:rPr>
                <w:sz w:val="24"/>
                <w:szCs w:val="24"/>
              </w:rPr>
              <w:t>Have an understanding</w:t>
            </w:r>
            <w:r>
              <w:rPr>
                <w:sz w:val="24"/>
                <w:szCs w:val="24"/>
              </w:rPr>
              <w:t xml:space="preserve"> </w:t>
            </w:r>
            <w:r w:rsidR="00170A63">
              <w:rPr>
                <w:sz w:val="24"/>
                <w:szCs w:val="24"/>
              </w:rPr>
              <w:t xml:space="preserve">a range of media platforms, and the systems and processes </w:t>
            </w:r>
            <w:r w:rsidR="00A44AF7">
              <w:rPr>
                <w:sz w:val="24"/>
                <w:szCs w:val="24"/>
              </w:rPr>
              <w:t>of individual organisations.</w:t>
            </w:r>
          </w:p>
          <w:p w14:paraId="3C9D0FDF" w14:textId="70B5B21A" w:rsidR="007B62C8" w:rsidRPr="00CE5A7E" w:rsidRDefault="00254B84" w:rsidP="00A33BFD">
            <w:pPr>
              <w:pStyle w:val="ListParagraph"/>
              <w:numPr>
                <w:ilvl w:val="0"/>
                <w:numId w:val="5"/>
              </w:numPr>
              <w:spacing w:before="120" w:after="120"/>
              <w:jc w:val="both"/>
              <w:rPr>
                <w:sz w:val="24"/>
                <w:szCs w:val="24"/>
              </w:rPr>
            </w:pPr>
            <w:r w:rsidRPr="00254B84">
              <w:rPr>
                <w:sz w:val="24"/>
                <w:szCs w:val="24"/>
              </w:rPr>
              <w:t>Have the experience of working to a consistently high standard</w:t>
            </w:r>
            <w:r>
              <w:rPr>
                <w:sz w:val="24"/>
                <w:szCs w:val="24"/>
              </w:rPr>
              <w:t xml:space="preserve"> and being proactive, through </w:t>
            </w:r>
            <w:r w:rsidRPr="00254B84">
              <w:rPr>
                <w:sz w:val="24"/>
                <w:szCs w:val="24"/>
              </w:rPr>
              <w:t>exploring new leads, and turning these into communication opportunities.</w:t>
            </w:r>
          </w:p>
        </w:tc>
      </w:tr>
      <w:tr w:rsidR="00170D58" w14:paraId="53ED1F00" w14:textId="77777777" w:rsidTr="00FE30D0">
        <w:tc>
          <w:tcPr>
            <w:tcW w:w="9628" w:type="dxa"/>
            <w:gridSpan w:val="6"/>
            <w:shd w:val="clear" w:color="auto" w:fill="7030B4"/>
          </w:tcPr>
          <w:p w14:paraId="15B17549" w14:textId="7271A73E" w:rsidR="00170D58" w:rsidRPr="00FE30D0" w:rsidRDefault="00170D58" w:rsidP="00170D58">
            <w:pPr>
              <w:spacing w:before="120" w:after="120"/>
              <w:rPr>
                <w:b/>
                <w:bCs/>
                <w:color w:val="FFFFFF" w:themeColor="background1"/>
                <w:sz w:val="24"/>
                <w:szCs w:val="24"/>
              </w:rPr>
            </w:pPr>
            <w:r>
              <w:rPr>
                <w:b/>
                <w:bCs/>
                <w:color w:val="FFFFFF" w:themeColor="background1"/>
                <w:sz w:val="24"/>
                <w:szCs w:val="24"/>
              </w:rPr>
              <w:lastRenderedPageBreak/>
              <w:t>BEHAVIOURAL (Skills and Abilities)</w:t>
            </w:r>
          </w:p>
        </w:tc>
      </w:tr>
      <w:tr w:rsidR="00170D58" w14:paraId="6E96C4D5" w14:textId="77777777" w:rsidTr="00FE30D0">
        <w:tc>
          <w:tcPr>
            <w:tcW w:w="9628" w:type="dxa"/>
            <w:gridSpan w:val="6"/>
          </w:tcPr>
          <w:p w14:paraId="701B9256" w14:textId="395CBACD" w:rsidR="00507F5C" w:rsidRPr="009B7FCA" w:rsidRDefault="00507F5C" w:rsidP="00507F5C">
            <w:pPr>
              <w:pStyle w:val="ListParagraph"/>
              <w:numPr>
                <w:ilvl w:val="0"/>
                <w:numId w:val="5"/>
              </w:numPr>
              <w:spacing w:before="120" w:after="120"/>
              <w:jc w:val="both"/>
              <w:rPr>
                <w:sz w:val="24"/>
                <w:szCs w:val="24"/>
              </w:rPr>
            </w:pPr>
            <w:r>
              <w:rPr>
                <w:rFonts w:ascii="Calibri" w:hAnsi="Calibri" w:cs="Calibri"/>
                <w:sz w:val="24"/>
                <w:szCs w:val="24"/>
              </w:rPr>
              <w:t xml:space="preserve">Have the enthusiasm to engage in all development opportunities to build the knowledge and skills required for </w:t>
            </w:r>
            <w:r w:rsidR="00914921">
              <w:rPr>
                <w:rFonts w:ascii="Calibri" w:hAnsi="Calibri" w:cs="Calibri"/>
                <w:sz w:val="24"/>
                <w:szCs w:val="24"/>
              </w:rPr>
              <w:t>a challenging, fast paced role</w:t>
            </w:r>
            <w:r>
              <w:rPr>
                <w:rFonts w:ascii="Calibri" w:hAnsi="Calibri" w:cs="Calibri"/>
                <w:sz w:val="24"/>
                <w:szCs w:val="24"/>
              </w:rPr>
              <w:t>.</w:t>
            </w:r>
          </w:p>
          <w:p w14:paraId="4CA80EFF" w14:textId="7C357D44" w:rsidR="009B7FCA" w:rsidRPr="0060493C" w:rsidRDefault="009B7FCA" w:rsidP="00507F5C">
            <w:pPr>
              <w:pStyle w:val="ListParagraph"/>
              <w:numPr>
                <w:ilvl w:val="0"/>
                <w:numId w:val="5"/>
              </w:numPr>
              <w:spacing w:before="120" w:after="120"/>
              <w:jc w:val="both"/>
              <w:rPr>
                <w:sz w:val="24"/>
                <w:szCs w:val="24"/>
              </w:rPr>
            </w:pPr>
            <w:r>
              <w:rPr>
                <w:rFonts w:ascii="Calibri" w:hAnsi="Calibri" w:cs="Calibri"/>
                <w:sz w:val="24"/>
                <w:szCs w:val="24"/>
              </w:rPr>
              <w:t xml:space="preserve">Be motivated to take responsibility for the development of new and innovative ideas </w:t>
            </w:r>
            <w:r w:rsidR="003463F6">
              <w:rPr>
                <w:rFonts w:ascii="Calibri" w:hAnsi="Calibri" w:cs="Calibri"/>
                <w:sz w:val="24"/>
                <w:szCs w:val="24"/>
              </w:rPr>
              <w:t>in respect of the organisation’s communication function</w:t>
            </w:r>
            <w:r w:rsidR="00E55EAF">
              <w:rPr>
                <w:rFonts w:ascii="Calibri" w:hAnsi="Calibri" w:cs="Calibri"/>
                <w:sz w:val="24"/>
                <w:szCs w:val="24"/>
              </w:rPr>
              <w:t>s.</w:t>
            </w:r>
          </w:p>
          <w:p w14:paraId="6CC9E7E6" w14:textId="2B13A3DF" w:rsidR="00507F5C" w:rsidRPr="00476993" w:rsidRDefault="00507F5C" w:rsidP="00507F5C">
            <w:pPr>
              <w:pStyle w:val="ListParagraph"/>
              <w:numPr>
                <w:ilvl w:val="0"/>
                <w:numId w:val="5"/>
              </w:numPr>
              <w:spacing w:before="120" w:after="120"/>
              <w:jc w:val="both"/>
              <w:rPr>
                <w:sz w:val="24"/>
                <w:szCs w:val="24"/>
              </w:rPr>
            </w:pPr>
            <w:r w:rsidRPr="00476993">
              <w:rPr>
                <w:sz w:val="24"/>
                <w:szCs w:val="24"/>
              </w:rPr>
              <w:t>Be able to recognise and understand areas for improvement and embed any learning from formal training, development, or self-reflection.</w:t>
            </w:r>
          </w:p>
          <w:p w14:paraId="2B8279C1" w14:textId="4A82B33C" w:rsidR="00E55EAF" w:rsidRPr="00476993" w:rsidRDefault="00A33BFD" w:rsidP="00507F5C">
            <w:pPr>
              <w:pStyle w:val="ListParagraph"/>
              <w:numPr>
                <w:ilvl w:val="0"/>
                <w:numId w:val="5"/>
              </w:numPr>
              <w:spacing w:before="120" w:after="120"/>
              <w:jc w:val="both"/>
              <w:rPr>
                <w:sz w:val="24"/>
                <w:szCs w:val="24"/>
              </w:rPr>
            </w:pPr>
            <w:r w:rsidRPr="00476993">
              <w:rPr>
                <w:sz w:val="24"/>
                <w:szCs w:val="24"/>
              </w:rPr>
              <w:t>Be empathetic to the sensitive nature of the work we do, following strong moral principles and consistently working with our clients in mind.</w:t>
            </w:r>
          </w:p>
          <w:p w14:paraId="5663696B" w14:textId="1F9E6798" w:rsidR="00507F5C" w:rsidRPr="00B968AE" w:rsidRDefault="00507F5C" w:rsidP="00507F5C">
            <w:pPr>
              <w:pStyle w:val="ListParagraph"/>
              <w:numPr>
                <w:ilvl w:val="0"/>
                <w:numId w:val="5"/>
              </w:numPr>
              <w:spacing w:before="120" w:after="120"/>
              <w:jc w:val="both"/>
              <w:rPr>
                <w:sz w:val="24"/>
                <w:szCs w:val="24"/>
              </w:rPr>
            </w:pPr>
            <w:r w:rsidRPr="00476993">
              <w:rPr>
                <w:sz w:val="24"/>
                <w:szCs w:val="24"/>
              </w:rPr>
              <w:t>Be</w:t>
            </w:r>
            <w:r w:rsidRPr="00B968AE">
              <w:rPr>
                <w:sz w:val="24"/>
                <w:szCs w:val="24"/>
              </w:rPr>
              <w:t xml:space="preserve"> confident in using your initiative to effectively manage </w:t>
            </w:r>
            <w:r w:rsidR="00D51C2D">
              <w:rPr>
                <w:sz w:val="24"/>
                <w:szCs w:val="24"/>
              </w:rPr>
              <w:t xml:space="preserve">the organisation’s communication and social media channels, </w:t>
            </w:r>
            <w:r w:rsidRPr="00B968AE">
              <w:rPr>
                <w:sz w:val="24"/>
                <w:szCs w:val="24"/>
              </w:rPr>
              <w:t xml:space="preserve">whilst recognising the limitations of the role, and seeking the necessary advice and guidance from </w:t>
            </w:r>
            <w:r w:rsidR="00D51C2D">
              <w:rPr>
                <w:sz w:val="24"/>
                <w:szCs w:val="24"/>
              </w:rPr>
              <w:t>managers</w:t>
            </w:r>
            <w:r w:rsidR="00E4565B">
              <w:rPr>
                <w:sz w:val="24"/>
                <w:szCs w:val="24"/>
              </w:rPr>
              <w:t>.</w:t>
            </w:r>
          </w:p>
          <w:p w14:paraId="3ED00995" w14:textId="77777777" w:rsidR="00507F5C" w:rsidRPr="00457608" w:rsidRDefault="00507F5C" w:rsidP="00507F5C">
            <w:pPr>
              <w:pStyle w:val="ListParagraph"/>
              <w:numPr>
                <w:ilvl w:val="0"/>
                <w:numId w:val="5"/>
              </w:numPr>
              <w:spacing w:before="120" w:after="120"/>
              <w:jc w:val="both"/>
              <w:rPr>
                <w:sz w:val="24"/>
                <w:szCs w:val="24"/>
              </w:rPr>
            </w:pPr>
            <w:r w:rsidRPr="00457608">
              <w:rPr>
                <w:rFonts w:ascii="Calibri" w:hAnsi="Calibri" w:cs="Calibri"/>
                <w:sz w:val="24"/>
                <w:szCs w:val="24"/>
              </w:rPr>
              <w:t>Demonstrate a high level of written</w:t>
            </w:r>
            <w:r>
              <w:rPr>
                <w:rFonts w:ascii="Calibri" w:hAnsi="Calibri" w:cs="Calibri"/>
                <w:sz w:val="24"/>
                <w:szCs w:val="24"/>
              </w:rPr>
              <w:t xml:space="preserve">, </w:t>
            </w:r>
            <w:r w:rsidRPr="00457608">
              <w:rPr>
                <w:rFonts w:ascii="Calibri" w:hAnsi="Calibri" w:cs="Calibri"/>
                <w:sz w:val="24"/>
                <w:szCs w:val="24"/>
              </w:rPr>
              <w:t>verbal,</w:t>
            </w:r>
            <w:r>
              <w:rPr>
                <w:rFonts w:ascii="Calibri" w:hAnsi="Calibri" w:cs="Calibri"/>
                <w:sz w:val="24"/>
                <w:szCs w:val="24"/>
              </w:rPr>
              <w:t xml:space="preserve"> and non-verbal</w:t>
            </w:r>
            <w:r w:rsidRPr="00457608">
              <w:rPr>
                <w:rFonts w:ascii="Calibri" w:hAnsi="Calibri" w:cs="Calibri"/>
                <w:sz w:val="24"/>
                <w:szCs w:val="24"/>
              </w:rPr>
              <w:t xml:space="preserve"> communication skills, including the ability to negotiate and influence appropriately with a range of internal and external stakeholders.</w:t>
            </w:r>
          </w:p>
          <w:p w14:paraId="5086500A" w14:textId="344E9C59" w:rsidR="00507F5C" w:rsidRPr="00F31023" w:rsidRDefault="00507F5C" w:rsidP="00507F5C">
            <w:pPr>
              <w:pStyle w:val="ListParagraph"/>
              <w:numPr>
                <w:ilvl w:val="0"/>
                <w:numId w:val="5"/>
              </w:numPr>
              <w:spacing w:before="120" w:after="120"/>
              <w:jc w:val="both"/>
              <w:rPr>
                <w:sz w:val="24"/>
                <w:szCs w:val="24"/>
              </w:rPr>
            </w:pPr>
            <w:r w:rsidRPr="00284D1F">
              <w:rPr>
                <w:sz w:val="24"/>
                <w:szCs w:val="24"/>
              </w:rPr>
              <w:t>Possess the necessary personal qualities to build, nurture and maintain positive relationships</w:t>
            </w:r>
            <w:r>
              <w:rPr>
                <w:sz w:val="24"/>
                <w:szCs w:val="24"/>
              </w:rPr>
              <w:t xml:space="preserve"> with </w:t>
            </w:r>
            <w:r w:rsidR="003C4FF2">
              <w:rPr>
                <w:sz w:val="24"/>
                <w:szCs w:val="24"/>
              </w:rPr>
              <w:t xml:space="preserve">colleagues, </w:t>
            </w:r>
            <w:r w:rsidR="00833DDF">
              <w:rPr>
                <w:sz w:val="24"/>
                <w:szCs w:val="24"/>
              </w:rPr>
              <w:t>clients,</w:t>
            </w:r>
            <w:r w:rsidR="003C4FF2">
              <w:rPr>
                <w:sz w:val="24"/>
                <w:szCs w:val="24"/>
              </w:rPr>
              <w:t xml:space="preserve"> and external partners</w:t>
            </w:r>
            <w:r w:rsidRPr="00284D1F">
              <w:rPr>
                <w:sz w:val="24"/>
                <w:szCs w:val="24"/>
              </w:rPr>
              <w:t xml:space="preserve">, whilst recognising that there may be a need for challenge and constructive </w:t>
            </w:r>
            <w:r w:rsidRPr="00F31023">
              <w:rPr>
                <w:sz w:val="24"/>
                <w:szCs w:val="24"/>
              </w:rPr>
              <w:t xml:space="preserve">feedback. </w:t>
            </w:r>
          </w:p>
          <w:p w14:paraId="4ACB26A7" w14:textId="11850138" w:rsidR="00170D58" w:rsidRPr="00943832" w:rsidRDefault="00507F5C" w:rsidP="00943832">
            <w:pPr>
              <w:pStyle w:val="ListParagraph"/>
              <w:numPr>
                <w:ilvl w:val="0"/>
                <w:numId w:val="5"/>
              </w:numPr>
              <w:spacing w:before="120" w:after="120"/>
              <w:jc w:val="both"/>
            </w:pPr>
            <w:r w:rsidRPr="00F31023">
              <w:rPr>
                <w:sz w:val="24"/>
                <w:szCs w:val="24"/>
              </w:rPr>
              <w:t xml:space="preserve">Be able to review </w:t>
            </w:r>
            <w:r w:rsidR="00833DDF">
              <w:rPr>
                <w:sz w:val="24"/>
                <w:szCs w:val="24"/>
              </w:rPr>
              <w:t xml:space="preserve">and </w:t>
            </w:r>
            <w:r w:rsidR="001405D8">
              <w:rPr>
                <w:sz w:val="24"/>
                <w:szCs w:val="24"/>
              </w:rPr>
              <w:t>scrutinise</w:t>
            </w:r>
            <w:r w:rsidR="00A246CD">
              <w:rPr>
                <w:sz w:val="24"/>
                <w:szCs w:val="24"/>
              </w:rPr>
              <w:t xml:space="preserve"> data, including social media analytics</w:t>
            </w:r>
            <w:r w:rsidR="001405D8">
              <w:rPr>
                <w:sz w:val="24"/>
                <w:szCs w:val="24"/>
              </w:rPr>
              <w:t xml:space="preserve">, </w:t>
            </w:r>
            <w:r w:rsidR="00246546">
              <w:rPr>
                <w:sz w:val="24"/>
                <w:szCs w:val="24"/>
              </w:rPr>
              <w:t xml:space="preserve">to </w:t>
            </w:r>
            <w:r w:rsidRPr="00F31023">
              <w:rPr>
                <w:sz w:val="24"/>
                <w:szCs w:val="24"/>
              </w:rPr>
              <w:t>demonstrate impact</w:t>
            </w:r>
            <w:r w:rsidR="00246546">
              <w:rPr>
                <w:sz w:val="24"/>
                <w:szCs w:val="24"/>
              </w:rPr>
              <w:t xml:space="preserve">, </w:t>
            </w:r>
            <w:r w:rsidRPr="00F31023">
              <w:rPr>
                <w:sz w:val="24"/>
                <w:szCs w:val="24"/>
              </w:rPr>
              <w:t xml:space="preserve">make sound decisions, </w:t>
            </w:r>
            <w:r w:rsidR="00246546">
              <w:rPr>
                <w:sz w:val="24"/>
                <w:szCs w:val="24"/>
              </w:rPr>
              <w:t>and plan</w:t>
            </w:r>
            <w:r w:rsidR="00B114F9">
              <w:rPr>
                <w:sz w:val="24"/>
                <w:szCs w:val="24"/>
              </w:rPr>
              <w:t xml:space="preserve"> the </w:t>
            </w:r>
            <w:r w:rsidRPr="00F31023">
              <w:rPr>
                <w:sz w:val="24"/>
                <w:szCs w:val="24"/>
              </w:rPr>
              <w:t>direction of y</w:t>
            </w:r>
            <w:r w:rsidR="00B114F9">
              <w:rPr>
                <w:sz w:val="24"/>
                <w:szCs w:val="24"/>
              </w:rPr>
              <w:t>our work and</w:t>
            </w:r>
            <w:r w:rsidR="00943832">
              <w:rPr>
                <w:sz w:val="24"/>
                <w:szCs w:val="24"/>
              </w:rPr>
              <w:t xml:space="preserve"> communication strategies.</w:t>
            </w:r>
          </w:p>
        </w:tc>
      </w:tr>
      <w:tr w:rsidR="00170D58" w14:paraId="03EECE5E" w14:textId="77777777" w:rsidTr="00FE30D0">
        <w:tc>
          <w:tcPr>
            <w:tcW w:w="9628" w:type="dxa"/>
            <w:gridSpan w:val="6"/>
            <w:shd w:val="clear" w:color="auto" w:fill="7030B4"/>
          </w:tcPr>
          <w:p w14:paraId="290A1C5C" w14:textId="57E7AD70" w:rsidR="00170D58" w:rsidRPr="00FE30D0" w:rsidRDefault="00170D58" w:rsidP="00170D58">
            <w:pPr>
              <w:spacing w:before="120" w:after="120"/>
              <w:rPr>
                <w:b/>
                <w:bCs/>
                <w:color w:val="FFFFFF" w:themeColor="background1"/>
                <w:sz w:val="24"/>
                <w:szCs w:val="24"/>
              </w:rPr>
            </w:pPr>
            <w:r>
              <w:rPr>
                <w:b/>
                <w:bCs/>
                <w:color w:val="FFFFFF" w:themeColor="background1"/>
                <w:sz w:val="24"/>
                <w:szCs w:val="24"/>
              </w:rPr>
              <w:t>CORE (Values and Attitude)</w:t>
            </w:r>
          </w:p>
        </w:tc>
      </w:tr>
      <w:tr w:rsidR="00170D58" w14:paraId="0209C8CC" w14:textId="77777777" w:rsidTr="00FE30D0">
        <w:tc>
          <w:tcPr>
            <w:tcW w:w="9628" w:type="dxa"/>
            <w:gridSpan w:val="6"/>
          </w:tcPr>
          <w:p w14:paraId="0FC1E4C3" w14:textId="77777777" w:rsidR="006C670D" w:rsidRPr="00C43EA0" w:rsidRDefault="006C670D" w:rsidP="006C670D">
            <w:pPr>
              <w:pStyle w:val="ListParagraph"/>
              <w:numPr>
                <w:ilvl w:val="0"/>
                <w:numId w:val="5"/>
              </w:numPr>
              <w:spacing w:before="120" w:after="120"/>
              <w:jc w:val="both"/>
              <w:rPr>
                <w:sz w:val="24"/>
                <w:szCs w:val="24"/>
              </w:rPr>
            </w:pPr>
            <w:r>
              <w:rPr>
                <w:sz w:val="24"/>
                <w:szCs w:val="24"/>
              </w:rPr>
              <w:t>Be</w:t>
            </w:r>
            <w:r w:rsidRPr="00107335">
              <w:rPr>
                <w:sz w:val="24"/>
                <w:szCs w:val="24"/>
              </w:rPr>
              <w:t xml:space="preserve"> a role model </w:t>
            </w:r>
            <w:r>
              <w:rPr>
                <w:sz w:val="24"/>
                <w:szCs w:val="24"/>
              </w:rPr>
              <w:t>for</w:t>
            </w:r>
            <w:r w:rsidRPr="00107335">
              <w:rPr>
                <w:sz w:val="24"/>
                <w:szCs w:val="24"/>
              </w:rPr>
              <w:t xml:space="preserve"> The Bridge (East Midlands’) organisational</w:t>
            </w:r>
            <w:r>
              <w:rPr>
                <w:sz w:val="24"/>
                <w:szCs w:val="24"/>
              </w:rPr>
              <w:t xml:space="preserve"> values and ethos, and be a committed</w:t>
            </w:r>
            <w:r w:rsidRPr="00C43EA0">
              <w:rPr>
                <w:sz w:val="24"/>
                <w:szCs w:val="24"/>
              </w:rPr>
              <w:t xml:space="preserve"> ambassador for its vision and mission.</w:t>
            </w:r>
          </w:p>
          <w:p w14:paraId="05CB1CBB" w14:textId="77777777" w:rsidR="00C43EA0" w:rsidRPr="00C43EA0" w:rsidRDefault="00C43EA0" w:rsidP="00C43EA0">
            <w:pPr>
              <w:pStyle w:val="ListParagraph"/>
              <w:numPr>
                <w:ilvl w:val="0"/>
                <w:numId w:val="5"/>
              </w:numPr>
              <w:spacing w:before="120" w:after="120"/>
              <w:jc w:val="both"/>
              <w:rPr>
                <w:sz w:val="24"/>
                <w:szCs w:val="24"/>
              </w:rPr>
            </w:pPr>
            <w:r w:rsidRPr="00C43EA0">
              <w:rPr>
                <w:sz w:val="24"/>
                <w:szCs w:val="24"/>
              </w:rPr>
              <w:t>Have a commitment to delivering excellence through the promotion of learning and continual improvement.</w:t>
            </w:r>
          </w:p>
          <w:p w14:paraId="5C19EE53" w14:textId="09495DD1" w:rsidR="00C43EA0" w:rsidRPr="00C43EA0" w:rsidRDefault="00C43EA0" w:rsidP="00C43EA0">
            <w:pPr>
              <w:pStyle w:val="ListParagraph"/>
              <w:numPr>
                <w:ilvl w:val="0"/>
                <w:numId w:val="5"/>
              </w:numPr>
              <w:spacing w:before="120" w:after="120"/>
              <w:jc w:val="both"/>
              <w:rPr>
                <w:sz w:val="24"/>
                <w:szCs w:val="24"/>
              </w:rPr>
            </w:pPr>
            <w:r w:rsidRPr="00C43EA0">
              <w:rPr>
                <w:sz w:val="24"/>
                <w:szCs w:val="24"/>
              </w:rPr>
              <w:t xml:space="preserve">Have the ability to encourage </w:t>
            </w:r>
            <w:r>
              <w:rPr>
                <w:sz w:val="24"/>
                <w:szCs w:val="24"/>
              </w:rPr>
              <w:t>staff and clients</w:t>
            </w:r>
            <w:r w:rsidRPr="00C43EA0">
              <w:rPr>
                <w:sz w:val="24"/>
                <w:szCs w:val="24"/>
              </w:rPr>
              <w:t xml:space="preserve"> to build their self-confidence, develop their skills and support them with </w:t>
            </w:r>
            <w:r w:rsidR="00095D8F">
              <w:rPr>
                <w:sz w:val="24"/>
                <w:szCs w:val="24"/>
              </w:rPr>
              <w:t xml:space="preserve">actively contributing </w:t>
            </w:r>
            <w:r w:rsidR="00EC280E">
              <w:rPr>
                <w:sz w:val="24"/>
                <w:szCs w:val="24"/>
              </w:rPr>
              <w:t xml:space="preserve">to communications </w:t>
            </w:r>
            <w:r w:rsidR="009E1C47">
              <w:rPr>
                <w:sz w:val="24"/>
                <w:szCs w:val="24"/>
              </w:rPr>
              <w:t>activities</w:t>
            </w:r>
            <w:r w:rsidRPr="00C43EA0">
              <w:rPr>
                <w:sz w:val="24"/>
                <w:szCs w:val="24"/>
              </w:rPr>
              <w:t>.</w:t>
            </w:r>
          </w:p>
          <w:p w14:paraId="69D8CF6D" w14:textId="1B0276DA" w:rsidR="00C43EA0" w:rsidRPr="00C43EA0" w:rsidRDefault="00C43EA0" w:rsidP="00C43EA0">
            <w:pPr>
              <w:pStyle w:val="ListParagraph"/>
              <w:numPr>
                <w:ilvl w:val="0"/>
                <w:numId w:val="5"/>
              </w:numPr>
              <w:spacing w:before="120" w:after="120"/>
              <w:jc w:val="both"/>
              <w:rPr>
                <w:sz w:val="24"/>
                <w:szCs w:val="24"/>
              </w:rPr>
            </w:pPr>
            <w:r w:rsidRPr="00C43EA0">
              <w:rPr>
                <w:sz w:val="24"/>
                <w:szCs w:val="24"/>
              </w:rPr>
              <w:t>Have the ability to acknowledge, and value, each individuals’ worth, needs, views and beliefs and the contributions they make.</w:t>
            </w:r>
          </w:p>
          <w:p w14:paraId="3D9A6A4E" w14:textId="596B6CCE" w:rsidR="00C43EA0" w:rsidRPr="00C43EA0" w:rsidRDefault="00C43EA0" w:rsidP="00C43EA0">
            <w:pPr>
              <w:pStyle w:val="ListParagraph"/>
              <w:numPr>
                <w:ilvl w:val="0"/>
                <w:numId w:val="5"/>
              </w:numPr>
              <w:spacing w:before="120" w:after="120"/>
              <w:jc w:val="both"/>
              <w:rPr>
                <w:sz w:val="24"/>
                <w:szCs w:val="24"/>
              </w:rPr>
            </w:pPr>
            <w:r w:rsidRPr="00C43EA0">
              <w:rPr>
                <w:sz w:val="24"/>
                <w:szCs w:val="24"/>
              </w:rPr>
              <w:t xml:space="preserve">Have an optimistic and proactive approach to identifying, and exploring, the most beneficial options and innovative solutions to </w:t>
            </w:r>
            <w:r w:rsidR="009E1C47">
              <w:rPr>
                <w:sz w:val="24"/>
                <w:szCs w:val="24"/>
              </w:rPr>
              <w:t>communication challenges</w:t>
            </w:r>
            <w:r w:rsidRPr="00C43EA0">
              <w:rPr>
                <w:sz w:val="24"/>
                <w:szCs w:val="24"/>
              </w:rPr>
              <w:t>.</w:t>
            </w:r>
          </w:p>
          <w:p w14:paraId="7B6F908F" w14:textId="67ED06C7" w:rsidR="00170D58" w:rsidRPr="000F6CB6" w:rsidRDefault="00C43EA0" w:rsidP="00C43EA0">
            <w:pPr>
              <w:pStyle w:val="ListParagraph"/>
              <w:numPr>
                <w:ilvl w:val="0"/>
                <w:numId w:val="5"/>
              </w:numPr>
              <w:spacing w:before="120" w:after="120"/>
              <w:jc w:val="both"/>
              <w:rPr>
                <w:sz w:val="24"/>
                <w:szCs w:val="24"/>
              </w:rPr>
            </w:pPr>
            <w:r w:rsidRPr="00C43EA0">
              <w:rPr>
                <w:sz w:val="24"/>
                <w:szCs w:val="24"/>
              </w:rPr>
              <w:t>Have a recognition, and an understanding, of the benefits of developing trusting and positive relationships, through open and honest communication.</w:t>
            </w:r>
          </w:p>
        </w:tc>
      </w:tr>
    </w:tbl>
    <w:p w14:paraId="653A00C2" w14:textId="7D3C11B4" w:rsidR="00DE658E" w:rsidRDefault="00DE658E" w:rsidP="00E941BC">
      <w:pPr>
        <w:rPr>
          <w:sz w:val="24"/>
          <w:szCs w:val="24"/>
        </w:rPr>
      </w:pPr>
    </w:p>
    <w:sectPr w:rsidR="00DE658E" w:rsidSect="00E941BC">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1D18" w14:textId="77777777" w:rsidR="007B2023" w:rsidRDefault="007B2023" w:rsidP="00E941BC">
      <w:pPr>
        <w:spacing w:after="0" w:line="240" w:lineRule="auto"/>
      </w:pPr>
      <w:r>
        <w:separator/>
      </w:r>
    </w:p>
  </w:endnote>
  <w:endnote w:type="continuationSeparator" w:id="0">
    <w:p w14:paraId="3506103F" w14:textId="77777777" w:rsidR="007B2023" w:rsidRDefault="007B2023" w:rsidP="00E9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F848" w14:textId="77777777" w:rsidR="007B2023" w:rsidRDefault="007B2023" w:rsidP="00E941BC">
      <w:pPr>
        <w:spacing w:after="0" w:line="240" w:lineRule="auto"/>
      </w:pPr>
      <w:r>
        <w:separator/>
      </w:r>
    </w:p>
  </w:footnote>
  <w:footnote w:type="continuationSeparator" w:id="0">
    <w:p w14:paraId="084C3784" w14:textId="77777777" w:rsidR="007B2023" w:rsidRDefault="007B2023" w:rsidP="00E9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BA48" w14:textId="13ADF592" w:rsidR="00E941BC" w:rsidRDefault="00E941BC" w:rsidP="00FE30D0">
    <w:pPr>
      <w:pStyle w:val="Header"/>
      <w:jc w:val="center"/>
    </w:pPr>
    <w:r>
      <w:rPr>
        <w:noProof/>
        <w:lang w:eastAsia="en-GB"/>
      </w:rPr>
      <w:drawing>
        <wp:inline distT="0" distB="0" distL="0" distR="0" wp14:anchorId="13B2A09C" wp14:editId="592560D2">
          <wp:extent cx="2493440" cy="1247775"/>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3688" cy="126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1E06"/>
    <w:multiLevelType w:val="hybridMultilevel"/>
    <w:tmpl w:val="1098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5858"/>
    <w:multiLevelType w:val="hybridMultilevel"/>
    <w:tmpl w:val="E94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7A72"/>
    <w:multiLevelType w:val="hybridMultilevel"/>
    <w:tmpl w:val="5D6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1BB5"/>
    <w:multiLevelType w:val="hybridMultilevel"/>
    <w:tmpl w:val="413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576B8"/>
    <w:multiLevelType w:val="hybridMultilevel"/>
    <w:tmpl w:val="8AB2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8540C"/>
    <w:multiLevelType w:val="hybridMultilevel"/>
    <w:tmpl w:val="018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8530A"/>
    <w:multiLevelType w:val="hybridMultilevel"/>
    <w:tmpl w:val="CA2E05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414950"/>
    <w:multiLevelType w:val="hybridMultilevel"/>
    <w:tmpl w:val="6DB6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903E2"/>
    <w:multiLevelType w:val="hybridMultilevel"/>
    <w:tmpl w:val="D7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F6DE3"/>
    <w:multiLevelType w:val="hybridMultilevel"/>
    <w:tmpl w:val="E05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741F"/>
    <w:multiLevelType w:val="hybridMultilevel"/>
    <w:tmpl w:val="3DA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5ED"/>
    <w:multiLevelType w:val="hybridMultilevel"/>
    <w:tmpl w:val="9EB4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F3BCE"/>
    <w:multiLevelType w:val="multilevel"/>
    <w:tmpl w:val="2CB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1"/>
  </w:num>
  <w:num w:numId="5">
    <w:abstractNumId w:val="6"/>
  </w:num>
  <w:num w:numId="6">
    <w:abstractNumId w:val="12"/>
  </w:num>
  <w:num w:numId="7">
    <w:abstractNumId w:val="9"/>
  </w:num>
  <w:num w:numId="8">
    <w:abstractNumId w:val="0"/>
  </w:num>
  <w:num w:numId="9">
    <w:abstractNumId w:val="7"/>
  </w:num>
  <w:num w:numId="10">
    <w:abstractNumId w:val="2"/>
  </w:num>
  <w:num w:numId="11">
    <w:abstractNumId w:val="10"/>
  </w:num>
  <w:num w:numId="12">
    <w:abstractNumId w:val="3"/>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C"/>
    <w:rsid w:val="00001F7F"/>
    <w:rsid w:val="00004C40"/>
    <w:rsid w:val="000121A0"/>
    <w:rsid w:val="00017DCB"/>
    <w:rsid w:val="00020DD2"/>
    <w:rsid w:val="00020E83"/>
    <w:rsid w:val="00034FB9"/>
    <w:rsid w:val="00045629"/>
    <w:rsid w:val="000466A6"/>
    <w:rsid w:val="00046B23"/>
    <w:rsid w:val="00051812"/>
    <w:rsid w:val="00064428"/>
    <w:rsid w:val="00082BAA"/>
    <w:rsid w:val="00082E14"/>
    <w:rsid w:val="00087A61"/>
    <w:rsid w:val="00095D8F"/>
    <w:rsid w:val="000A3E44"/>
    <w:rsid w:val="000A4E5F"/>
    <w:rsid w:val="000B057C"/>
    <w:rsid w:val="000B633C"/>
    <w:rsid w:val="000C1C96"/>
    <w:rsid w:val="000C2F6C"/>
    <w:rsid w:val="000C5269"/>
    <w:rsid w:val="000D5D42"/>
    <w:rsid w:val="000E00A5"/>
    <w:rsid w:val="000E0C2E"/>
    <w:rsid w:val="000E1110"/>
    <w:rsid w:val="000E3739"/>
    <w:rsid w:val="000F0882"/>
    <w:rsid w:val="000F5BDA"/>
    <w:rsid w:val="000F6042"/>
    <w:rsid w:val="000F6CB6"/>
    <w:rsid w:val="000F7369"/>
    <w:rsid w:val="00101182"/>
    <w:rsid w:val="001035A1"/>
    <w:rsid w:val="001405D8"/>
    <w:rsid w:val="00141179"/>
    <w:rsid w:val="0014678F"/>
    <w:rsid w:val="00160467"/>
    <w:rsid w:val="00166B12"/>
    <w:rsid w:val="00170A63"/>
    <w:rsid w:val="00170D58"/>
    <w:rsid w:val="0017171E"/>
    <w:rsid w:val="00171D83"/>
    <w:rsid w:val="001765B9"/>
    <w:rsid w:val="0018096A"/>
    <w:rsid w:val="0018132A"/>
    <w:rsid w:val="00182FA8"/>
    <w:rsid w:val="00186931"/>
    <w:rsid w:val="00186973"/>
    <w:rsid w:val="001902A5"/>
    <w:rsid w:val="00194806"/>
    <w:rsid w:val="0019509D"/>
    <w:rsid w:val="001969BC"/>
    <w:rsid w:val="001A5D3A"/>
    <w:rsid w:val="001A61A3"/>
    <w:rsid w:val="001C5AF6"/>
    <w:rsid w:val="001D2E9D"/>
    <w:rsid w:val="001D442F"/>
    <w:rsid w:val="001E2412"/>
    <w:rsid w:val="001E35CB"/>
    <w:rsid w:val="001E4966"/>
    <w:rsid w:val="001E74CA"/>
    <w:rsid w:val="001F11ED"/>
    <w:rsid w:val="00206881"/>
    <w:rsid w:val="0021299C"/>
    <w:rsid w:val="00212B80"/>
    <w:rsid w:val="00214871"/>
    <w:rsid w:val="002171C5"/>
    <w:rsid w:val="00224270"/>
    <w:rsid w:val="0023004D"/>
    <w:rsid w:val="00235E38"/>
    <w:rsid w:val="00241A30"/>
    <w:rsid w:val="002433E6"/>
    <w:rsid w:val="00246546"/>
    <w:rsid w:val="00254B84"/>
    <w:rsid w:val="002662FB"/>
    <w:rsid w:val="002663F3"/>
    <w:rsid w:val="00266DC0"/>
    <w:rsid w:val="002677DA"/>
    <w:rsid w:val="002751A6"/>
    <w:rsid w:val="00284041"/>
    <w:rsid w:val="00284D1F"/>
    <w:rsid w:val="00290886"/>
    <w:rsid w:val="002C1116"/>
    <w:rsid w:val="002D1EA3"/>
    <w:rsid w:val="002D1FAB"/>
    <w:rsid w:val="002D6F01"/>
    <w:rsid w:val="002E29C7"/>
    <w:rsid w:val="002E4718"/>
    <w:rsid w:val="002F48D0"/>
    <w:rsid w:val="0030157C"/>
    <w:rsid w:val="003075B6"/>
    <w:rsid w:val="00311174"/>
    <w:rsid w:val="00311E9D"/>
    <w:rsid w:val="00335139"/>
    <w:rsid w:val="00335E84"/>
    <w:rsid w:val="003413D9"/>
    <w:rsid w:val="0034623A"/>
    <w:rsid w:val="003463F6"/>
    <w:rsid w:val="00347ED7"/>
    <w:rsid w:val="003532C9"/>
    <w:rsid w:val="00373315"/>
    <w:rsid w:val="00386305"/>
    <w:rsid w:val="00394A2A"/>
    <w:rsid w:val="003964F6"/>
    <w:rsid w:val="003A2D44"/>
    <w:rsid w:val="003B00D0"/>
    <w:rsid w:val="003B08F9"/>
    <w:rsid w:val="003C0B90"/>
    <w:rsid w:val="003C3B85"/>
    <w:rsid w:val="003C4FF2"/>
    <w:rsid w:val="003E0C25"/>
    <w:rsid w:val="003F2A1F"/>
    <w:rsid w:val="003F4CB0"/>
    <w:rsid w:val="003F5791"/>
    <w:rsid w:val="00403C3A"/>
    <w:rsid w:val="00407C22"/>
    <w:rsid w:val="00421ACB"/>
    <w:rsid w:val="0042537A"/>
    <w:rsid w:val="00432043"/>
    <w:rsid w:val="00457608"/>
    <w:rsid w:val="00467F2A"/>
    <w:rsid w:val="00476993"/>
    <w:rsid w:val="0048733C"/>
    <w:rsid w:val="00492784"/>
    <w:rsid w:val="00492EB2"/>
    <w:rsid w:val="00496659"/>
    <w:rsid w:val="004A12A1"/>
    <w:rsid w:val="004A4415"/>
    <w:rsid w:val="004B2C41"/>
    <w:rsid w:val="004C4CA7"/>
    <w:rsid w:val="004E3E5A"/>
    <w:rsid w:val="004F50F2"/>
    <w:rsid w:val="005005A0"/>
    <w:rsid w:val="00503D8D"/>
    <w:rsid w:val="00507B31"/>
    <w:rsid w:val="00507F5C"/>
    <w:rsid w:val="00512023"/>
    <w:rsid w:val="0052230F"/>
    <w:rsid w:val="005309AF"/>
    <w:rsid w:val="0054548D"/>
    <w:rsid w:val="00547320"/>
    <w:rsid w:val="00552E8C"/>
    <w:rsid w:val="00560828"/>
    <w:rsid w:val="00565F01"/>
    <w:rsid w:val="00571FB7"/>
    <w:rsid w:val="00580634"/>
    <w:rsid w:val="005861AD"/>
    <w:rsid w:val="0059131B"/>
    <w:rsid w:val="005A4987"/>
    <w:rsid w:val="005B3EAC"/>
    <w:rsid w:val="005C06BE"/>
    <w:rsid w:val="005C0AC2"/>
    <w:rsid w:val="005C20B9"/>
    <w:rsid w:val="005C3360"/>
    <w:rsid w:val="005D56E1"/>
    <w:rsid w:val="005E620D"/>
    <w:rsid w:val="005F584D"/>
    <w:rsid w:val="0060493C"/>
    <w:rsid w:val="00623E03"/>
    <w:rsid w:val="006370C6"/>
    <w:rsid w:val="00650CBB"/>
    <w:rsid w:val="00651137"/>
    <w:rsid w:val="0067157F"/>
    <w:rsid w:val="00677756"/>
    <w:rsid w:val="00685156"/>
    <w:rsid w:val="006903DC"/>
    <w:rsid w:val="006949FA"/>
    <w:rsid w:val="006B6818"/>
    <w:rsid w:val="006C670D"/>
    <w:rsid w:val="006D1BE1"/>
    <w:rsid w:val="006D5CF8"/>
    <w:rsid w:val="006E5184"/>
    <w:rsid w:val="006E741A"/>
    <w:rsid w:val="006F2259"/>
    <w:rsid w:val="00711A8B"/>
    <w:rsid w:val="007166AC"/>
    <w:rsid w:val="00717B19"/>
    <w:rsid w:val="00721224"/>
    <w:rsid w:val="007213FF"/>
    <w:rsid w:val="0072349E"/>
    <w:rsid w:val="00725CB4"/>
    <w:rsid w:val="007335E0"/>
    <w:rsid w:val="00734D17"/>
    <w:rsid w:val="007368E2"/>
    <w:rsid w:val="00740E85"/>
    <w:rsid w:val="00743E57"/>
    <w:rsid w:val="00786261"/>
    <w:rsid w:val="0079746D"/>
    <w:rsid w:val="00797501"/>
    <w:rsid w:val="007A00D1"/>
    <w:rsid w:val="007A0AA5"/>
    <w:rsid w:val="007A5DFA"/>
    <w:rsid w:val="007B2023"/>
    <w:rsid w:val="007B62C8"/>
    <w:rsid w:val="007C39AC"/>
    <w:rsid w:val="007C3EF6"/>
    <w:rsid w:val="007C5EB5"/>
    <w:rsid w:val="007D0DEB"/>
    <w:rsid w:val="007E1B2B"/>
    <w:rsid w:val="007E1CAF"/>
    <w:rsid w:val="007F11F9"/>
    <w:rsid w:val="007F4176"/>
    <w:rsid w:val="007F647C"/>
    <w:rsid w:val="008111EA"/>
    <w:rsid w:val="00824399"/>
    <w:rsid w:val="00827518"/>
    <w:rsid w:val="00833DDF"/>
    <w:rsid w:val="00853042"/>
    <w:rsid w:val="00865308"/>
    <w:rsid w:val="008657D3"/>
    <w:rsid w:val="00867CB7"/>
    <w:rsid w:val="00884D1B"/>
    <w:rsid w:val="00895E9D"/>
    <w:rsid w:val="008A27C8"/>
    <w:rsid w:val="008A64CE"/>
    <w:rsid w:val="008B1A71"/>
    <w:rsid w:val="008C1A3E"/>
    <w:rsid w:val="008D588A"/>
    <w:rsid w:val="008E3580"/>
    <w:rsid w:val="008E6C47"/>
    <w:rsid w:val="008E7C89"/>
    <w:rsid w:val="008F2289"/>
    <w:rsid w:val="008F344B"/>
    <w:rsid w:val="00902F29"/>
    <w:rsid w:val="00903A52"/>
    <w:rsid w:val="00904C53"/>
    <w:rsid w:val="0091090A"/>
    <w:rsid w:val="00912CA2"/>
    <w:rsid w:val="00914921"/>
    <w:rsid w:val="00942B1D"/>
    <w:rsid w:val="00943832"/>
    <w:rsid w:val="00944B4B"/>
    <w:rsid w:val="00945183"/>
    <w:rsid w:val="009524DF"/>
    <w:rsid w:val="00952D68"/>
    <w:rsid w:val="00954953"/>
    <w:rsid w:val="00960B08"/>
    <w:rsid w:val="0097163F"/>
    <w:rsid w:val="00971CAA"/>
    <w:rsid w:val="009864B7"/>
    <w:rsid w:val="009B7FCA"/>
    <w:rsid w:val="009C0F03"/>
    <w:rsid w:val="009D5A3E"/>
    <w:rsid w:val="009D6D52"/>
    <w:rsid w:val="009E05CA"/>
    <w:rsid w:val="009E1C47"/>
    <w:rsid w:val="009E7F98"/>
    <w:rsid w:val="009F37F3"/>
    <w:rsid w:val="00A246CD"/>
    <w:rsid w:val="00A2697D"/>
    <w:rsid w:val="00A27925"/>
    <w:rsid w:val="00A302B4"/>
    <w:rsid w:val="00A33B34"/>
    <w:rsid w:val="00A33BFD"/>
    <w:rsid w:val="00A44AF7"/>
    <w:rsid w:val="00A478AA"/>
    <w:rsid w:val="00A529A4"/>
    <w:rsid w:val="00A530AF"/>
    <w:rsid w:val="00A63E62"/>
    <w:rsid w:val="00A814E8"/>
    <w:rsid w:val="00A85198"/>
    <w:rsid w:val="00A91CD2"/>
    <w:rsid w:val="00A92495"/>
    <w:rsid w:val="00AB0AD3"/>
    <w:rsid w:val="00AB57BD"/>
    <w:rsid w:val="00AE0D94"/>
    <w:rsid w:val="00AF1555"/>
    <w:rsid w:val="00AF2435"/>
    <w:rsid w:val="00AF769C"/>
    <w:rsid w:val="00B01A87"/>
    <w:rsid w:val="00B114F9"/>
    <w:rsid w:val="00B14F05"/>
    <w:rsid w:val="00B30272"/>
    <w:rsid w:val="00B43530"/>
    <w:rsid w:val="00B44AE2"/>
    <w:rsid w:val="00B54ED3"/>
    <w:rsid w:val="00B57B22"/>
    <w:rsid w:val="00B6761F"/>
    <w:rsid w:val="00B92F13"/>
    <w:rsid w:val="00B93C6D"/>
    <w:rsid w:val="00B968AE"/>
    <w:rsid w:val="00BA0EF6"/>
    <w:rsid w:val="00BA5930"/>
    <w:rsid w:val="00BB0129"/>
    <w:rsid w:val="00BB3822"/>
    <w:rsid w:val="00BB54EB"/>
    <w:rsid w:val="00BC1358"/>
    <w:rsid w:val="00BC3F13"/>
    <w:rsid w:val="00BC5BF0"/>
    <w:rsid w:val="00BC661C"/>
    <w:rsid w:val="00BD507E"/>
    <w:rsid w:val="00BE5320"/>
    <w:rsid w:val="00BF36D5"/>
    <w:rsid w:val="00C10B19"/>
    <w:rsid w:val="00C3222C"/>
    <w:rsid w:val="00C3625F"/>
    <w:rsid w:val="00C40904"/>
    <w:rsid w:val="00C43549"/>
    <w:rsid w:val="00C43EA0"/>
    <w:rsid w:val="00C61F91"/>
    <w:rsid w:val="00C70567"/>
    <w:rsid w:val="00C73680"/>
    <w:rsid w:val="00C7474A"/>
    <w:rsid w:val="00C77874"/>
    <w:rsid w:val="00C832E3"/>
    <w:rsid w:val="00C92A2F"/>
    <w:rsid w:val="00C95325"/>
    <w:rsid w:val="00CD1AE0"/>
    <w:rsid w:val="00CD4D46"/>
    <w:rsid w:val="00CD6DEC"/>
    <w:rsid w:val="00CE5A7E"/>
    <w:rsid w:val="00CF0CFC"/>
    <w:rsid w:val="00CF1B8C"/>
    <w:rsid w:val="00D14334"/>
    <w:rsid w:val="00D30383"/>
    <w:rsid w:val="00D31E97"/>
    <w:rsid w:val="00D32EA5"/>
    <w:rsid w:val="00D35202"/>
    <w:rsid w:val="00D4231F"/>
    <w:rsid w:val="00D4330A"/>
    <w:rsid w:val="00D476CB"/>
    <w:rsid w:val="00D51C2D"/>
    <w:rsid w:val="00D57B59"/>
    <w:rsid w:val="00D77634"/>
    <w:rsid w:val="00D8021A"/>
    <w:rsid w:val="00D81BB3"/>
    <w:rsid w:val="00D93BA1"/>
    <w:rsid w:val="00DA1BAC"/>
    <w:rsid w:val="00DA4E69"/>
    <w:rsid w:val="00DC0A38"/>
    <w:rsid w:val="00DC0AD7"/>
    <w:rsid w:val="00DD3843"/>
    <w:rsid w:val="00DE0523"/>
    <w:rsid w:val="00DE658E"/>
    <w:rsid w:val="00E26016"/>
    <w:rsid w:val="00E32CE4"/>
    <w:rsid w:val="00E32F33"/>
    <w:rsid w:val="00E33CF0"/>
    <w:rsid w:val="00E4565B"/>
    <w:rsid w:val="00E45A8F"/>
    <w:rsid w:val="00E55EAF"/>
    <w:rsid w:val="00E55F70"/>
    <w:rsid w:val="00E60BFB"/>
    <w:rsid w:val="00E668E6"/>
    <w:rsid w:val="00E7366F"/>
    <w:rsid w:val="00E75AF5"/>
    <w:rsid w:val="00E776A0"/>
    <w:rsid w:val="00E848D7"/>
    <w:rsid w:val="00E84E08"/>
    <w:rsid w:val="00E941BC"/>
    <w:rsid w:val="00E96729"/>
    <w:rsid w:val="00EA55A3"/>
    <w:rsid w:val="00EA7746"/>
    <w:rsid w:val="00EA77BB"/>
    <w:rsid w:val="00EB47CA"/>
    <w:rsid w:val="00EC280E"/>
    <w:rsid w:val="00ED4273"/>
    <w:rsid w:val="00EE3661"/>
    <w:rsid w:val="00EF0297"/>
    <w:rsid w:val="00F03855"/>
    <w:rsid w:val="00F2445A"/>
    <w:rsid w:val="00F31023"/>
    <w:rsid w:val="00F41101"/>
    <w:rsid w:val="00F474E9"/>
    <w:rsid w:val="00F52663"/>
    <w:rsid w:val="00F671E8"/>
    <w:rsid w:val="00F67571"/>
    <w:rsid w:val="00F735D9"/>
    <w:rsid w:val="00F870DC"/>
    <w:rsid w:val="00F91F91"/>
    <w:rsid w:val="00FA0802"/>
    <w:rsid w:val="00FA0859"/>
    <w:rsid w:val="00FB37CE"/>
    <w:rsid w:val="00FC0EE9"/>
    <w:rsid w:val="00FC23CF"/>
    <w:rsid w:val="00FC357E"/>
    <w:rsid w:val="00FD4332"/>
    <w:rsid w:val="00FE1D12"/>
    <w:rsid w:val="00FE1F6D"/>
    <w:rsid w:val="00FE30D0"/>
    <w:rsid w:val="00FF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07D42"/>
  <w15:chartTrackingRefBased/>
  <w15:docId w15:val="{25FEE97A-7CFA-47AA-88D7-96F1C1F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BC"/>
  </w:style>
  <w:style w:type="paragraph" w:styleId="Footer">
    <w:name w:val="footer"/>
    <w:basedOn w:val="Normal"/>
    <w:link w:val="FooterChar"/>
    <w:uiPriority w:val="99"/>
    <w:unhideWhenUsed/>
    <w:rsid w:val="00E94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BC"/>
  </w:style>
  <w:style w:type="table" w:styleId="TableGrid">
    <w:name w:val="Table Grid"/>
    <w:basedOn w:val="TableNormal"/>
    <w:uiPriority w:val="39"/>
    <w:rsid w:val="00E9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904"/>
    <w:pPr>
      <w:ind w:left="720"/>
      <w:contextualSpacing/>
    </w:pPr>
  </w:style>
  <w:style w:type="character" w:styleId="CommentReference">
    <w:name w:val="annotation reference"/>
    <w:basedOn w:val="DefaultParagraphFont"/>
    <w:uiPriority w:val="99"/>
    <w:semiHidden/>
    <w:unhideWhenUsed/>
    <w:rsid w:val="00CD1AE0"/>
    <w:rPr>
      <w:sz w:val="16"/>
      <w:szCs w:val="16"/>
    </w:rPr>
  </w:style>
  <w:style w:type="paragraph" w:styleId="CommentText">
    <w:name w:val="annotation text"/>
    <w:basedOn w:val="Normal"/>
    <w:link w:val="CommentTextChar"/>
    <w:uiPriority w:val="99"/>
    <w:semiHidden/>
    <w:unhideWhenUsed/>
    <w:rsid w:val="00CD1AE0"/>
    <w:pPr>
      <w:spacing w:line="240" w:lineRule="auto"/>
    </w:pPr>
    <w:rPr>
      <w:sz w:val="20"/>
      <w:szCs w:val="20"/>
    </w:rPr>
  </w:style>
  <w:style w:type="character" w:customStyle="1" w:styleId="CommentTextChar">
    <w:name w:val="Comment Text Char"/>
    <w:basedOn w:val="DefaultParagraphFont"/>
    <w:link w:val="CommentText"/>
    <w:uiPriority w:val="99"/>
    <w:semiHidden/>
    <w:rsid w:val="00CD1AE0"/>
    <w:rPr>
      <w:sz w:val="20"/>
      <w:szCs w:val="20"/>
    </w:rPr>
  </w:style>
  <w:style w:type="paragraph" w:styleId="CommentSubject">
    <w:name w:val="annotation subject"/>
    <w:basedOn w:val="CommentText"/>
    <w:next w:val="CommentText"/>
    <w:link w:val="CommentSubjectChar"/>
    <w:uiPriority w:val="99"/>
    <w:semiHidden/>
    <w:unhideWhenUsed/>
    <w:rsid w:val="00CD1AE0"/>
    <w:rPr>
      <w:b/>
      <w:bCs/>
    </w:rPr>
  </w:style>
  <w:style w:type="character" w:customStyle="1" w:styleId="CommentSubjectChar">
    <w:name w:val="Comment Subject Char"/>
    <w:basedOn w:val="CommentTextChar"/>
    <w:link w:val="CommentSubject"/>
    <w:uiPriority w:val="99"/>
    <w:semiHidden/>
    <w:rsid w:val="00CD1AE0"/>
    <w:rPr>
      <w:b/>
      <w:bCs/>
      <w:sz w:val="20"/>
      <w:szCs w:val="20"/>
    </w:rPr>
  </w:style>
  <w:style w:type="paragraph" w:styleId="BalloonText">
    <w:name w:val="Balloon Text"/>
    <w:basedOn w:val="Normal"/>
    <w:link w:val="BalloonTextChar"/>
    <w:uiPriority w:val="99"/>
    <w:semiHidden/>
    <w:unhideWhenUsed/>
    <w:rsid w:val="005C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956">
      <w:bodyDiv w:val="1"/>
      <w:marLeft w:val="0"/>
      <w:marRight w:val="0"/>
      <w:marTop w:val="0"/>
      <w:marBottom w:val="0"/>
      <w:divBdr>
        <w:top w:val="none" w:sz="0" w:space="0" w:color="auto"/>
        <w:left w:val="none" w:sz="0" w:space="0" w:color="auto"/>
        <w:bottom w:val="none" w:sz="0" w:space="0" w:color="auto"/>
        <w:right w:val="none" w:sz="0" w:space="0" w:color="auto"/>
      </w:divBdr>
    </w:div>
    <w:div w:id="577524844">
      <w:bodyDiv w:val="1"/>
      <w:marLeft w:val="0"/>
      <w:marRight w:val="0"/>
      <w:marTop w:val="0"/>
      <w:marBottom w:val="0"/>
      <w:divBdr>
        <w:top w:val="none" w:sz="0" w:space="0" w:color="auto"/>
        <w:left w:val="none" w:sz="0" w:space="0" w:color="auto"/>
        <w:bottom w:val="none" w:sz="0" w:space="0" w:color="auto"/>
        <w:right w:val="none" w:sz="0" w:space="0" w:color="auto"/>
      </w:divBdr>
    </w:div>
    <w:div w:id="990711580">
      <w:bodyDiv w:val="1"/>
      <w:marLeft w:val="0"/>
      <w:marRight w:val="0"/>
      <w:marTop w:val="0"/>
      <w:marBottom w:val="0"/>
      <w:divBdr>
        <w:top w:val="none" w:sz="0" w:space="0" w:color="auto"/>
        <w:left w:val="none" w:sz="0" w:space="0" w:color="auto"/>
        <w:bottom w:val="none" w:sz="0" w:space="0" w:color="auto"/>
        <w:right w:val="none" w:sz="0" w:space="0" w:color="auto"/>
      </w:divBdr>
    </w:div>
    <w:div w:id="1537350987">
      <w:bodyDiv w:val="1"/>
      <w:marLeft w:val="0"/>
      <w:marRight w:val="0"/>
      <w:marTop w:val="0"/>
      <w:marBottom w:val="0"/>
      <w:divBdr>
        <w:top w:val="none" w:sz="0" w:space="0" w:color="auto"/>
        <w:left w:val="none" w:sz="0" w:space="0" w:color="auto"/>
        <w:bottom w:val="none" w:sz="0" w:space="0" w:color="auto"/>
        <w:right w:val="none" w:sz="0" w:space="0" w:color="auto"/>
      </w:divBdr>
    </w:div>
    <w:div w:id="1692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74B4680660545BEF0F72819BBF548" ma:contentTypeVersion="14" ma:contentTypeDescription="Create a new document." ma:contentTypeScope="" ma:versionID="7fbd4735c87559b5a8f75bcdd765bb38">
  <xsd:schema xmlns:xsd="http://www.w3.org/2001/XMLSchema" xmlns:xs="http://www.w3.org/2001/XMLSchema" xmlns:p="http://schemas.microsoft.com/office/2006/metadata/properties" xmlns:ns2="8be8e954-a1db-433d-94e2-105db6c6d966" xmlns:ns3="6a613239-d17a-4dd0-877c-4d8cae69b065" targetNamespace="http://schemas.microsoft.com/office/2006/metadata/properties" ma:root="true" ma:fieldsID="710333175f0efd64f98e095863da0702" ns2:_="" ns3:_="">
    <xsd:import namespace="8be8e954-a1db-433d-94e2-105db6c6d966"/>
    <xsd:import namespace="6a613239-d17a-4dd0-877c-4d8cae69b0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613239-d17a-4dd0-877c-4d8cae69b0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ACAC4-59DD-4DCE-A5CE-79B0729C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6a613239-d17a-4dd0-877c-4d8cae69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DD25E-46DA-405E-95BE-C1BA37ADE03E}">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6a613239-d17a-4dd0-877c-4d8cae69b065"/>
    <ds:schemaRef ds:uri="http://schemas.openxmlformats.org/package/2006/metadata/core-properties"/>
    <ds:schemaRef ds:uri="8be8e954-a1db-433d-94e2-105db6c6d966"/>
    <ds:schemaRef ds:uri="http://www.w3.org/XML/1998/namespace"/>
    <ds:schemaRef ds:uri="http://purl.org/dc/dcmitype/"/>
  </ds:schemaRefs>
</ds:datastoreItem>
</file>

<file path=customXml/itemProps3.xml><?xml version="1.0" encoding="utf-8"?>
<ds:datastoreItem xmlns:ds="http://schemas.openxmlformats.org/officeDocument/2006/customXml" ds:itemID="{DE690492-9980-4F60-BB62-0D4C4154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Hannah Brookhouse</cp:lastModifiedBy>
  <cp:revision>8</cp:revision>
  <cp:lastPrinted>2021-04-26T16:48:00Z</cp:lastPrinted>
  <dcterms:created xsi:type="dcterms:W3CDTF">2021-04-27T14:09:00Z</dcterms:created>
  <dcterms:modified xsi:type="dcterms:W3CDTF">2021-05-12T09:33:00Z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0x01010096A74B4680660545BEF0F72819BBF548</vt:lpwstr>
  </property>
</Properties>
</file>